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A0D57B7"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BF2690">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F2690" w:rsidRPr="00BF2690">
        <w:rPr>
          <w:rFonts w:ascii="Arial" w:eastAsia="宋体" w:hAnsi="Arial" w:cs="Times New Roman"/>
          <w:b/>
          <w:bCs/>
          <w:sz w:val="24"/>
          <w:szCs w:val="20"/>
          <w:lang w:val="en-GB" w:eastAsia="ja-JP"/>
        </w:rPr>
        <w:t>R4-2505968</w:t>
      </w:r>
    </w:p>
    <w:p w14:paraId="0C0CDE86" w14:textId="77777777" w:rsidR="00BF2690" w:rsidRPr="00431DE2" w:rsidRDefault="00BF2690" w:rsidP="00BF2690">
      <w:pPr>
        <w:pStyle w:val="a4"/>
        <w:tabs>
          <w:tab w:val="left" w:pos="2160"/>
        </w:tabs>
        <w:ind w:left="2127" w:hanging="2127"/>
        <w:jc w:val="both"/>
        <w:rPr>
          <w:noProof w:val="0"/>
          <w:sz w:val="24"/>
          <w:lang w:eastAsia="zh-CN"/>
        </w:rPr>
      </w:pPr>
      <w:r w:rsidRPr="00C16E9E">
        <w:rPr>
          <w:rFonts w:eastAsia="宋体"/>
          <w:sz w:val="24"/>
          <w:szCs w:val="24"/>
          <w:lang w:eastAsia="zh-CN"/>
        </w:rPr>
        <w:t>Malta</w:t>
      </w:r>
      <w:r w:rsidRPr="00D9221A">
        <w:rPr>
          <w:noProof w:val="0"/>
          <w:sz w:val="24"/>
          <w:lang w:eastAsia="zh-CN"/>
        </w:rPr>
        <w:t xml:space="preserve">, </w:t>
      </w:r>
      <w:r>
        <w:rPr>
          <w:rFonts w:eastAsia="宋体"/>
          <w:sz w:val="24"/>
          <w:szCs w:val="24"/>
          <w:lang w:eastAsia="zh-CN"/>
        </w:rPr>
        <w:t>MT</w:t>
      </w:r>
      <w:r w:rsidRPr="00D9221A">
        <w:rPr>
          <w:noProof w:val="0"/>
          <w:sz w:val="24"/>
          <w:lang w:eastAsia="zh-CN"/>
        </w:rPr>
        <w:t xml:space="preserve">, </w:t>
      </w:r>
      <w:r>
        <w:rPr>
          <w:noProof w:val="0"/>
          <w:sz w:val="24"/>
          <w:lang w:eastAsia="zh-CN"/>
        </w:rPr>
        <w:t>19</w:t>
      </w:r>
      <w:r w:rsidRPr="00913334">
        <w:rPr>
          <w:noProof w:val="0"/>
          <w:sz w:val="24"/>
          <w:vertAlign w:val="superscript"/>
          <w:lang w:eastAsia="zh-CN"/>
        </w:rPr>
        <w:t>th</w:t>
      </w:r>
      <w:r w:rsidRPr="00D9221A">
        <w:rPr>
          <w:noProof w:val="0"/>
          <w:sz w:val="24"/>
          <w:lang w:eastAsia="zh-CN"/>
        </w:rPr>
        <w:t>-</w:t>
      </w:r>
      <w:r>
        <w:rPr>
          <w:noProof w:val="0"/>
          <w:sz w:val="24"/>
          <w:lang w:eastAsia="zh-CN"/>
        </w:rPr>
        <w:t>23</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May</w:t>
      </w:r>
      <w:r w:rsidRPr="00D9221A">
        <w:rPr>
          <w:noProof w:val="0"/>
          <w:sz w:val="24"/>
          <w:lang w:eastAsia="zh-CN"/>
        </w:rPr>
        <w:t xml:space="preserve">, </w:t>
      </w:r>
      <w:r>
        <w:rPr>
          <w:noProof w:val="0"/>
          <w:sz w:val="24"/>
          <w:lang w:eastAsia="zh-CN"/>
        </w:rPr>
        <w:t>2025</w:t>
      </w:r>
    </w:p>
    <w:p w14:paraId="3078F206" w14:textId="57619517" w:rsidR="008C721F" w:rsidRPr="00BF2690" w:rsidRDefault="008C721F" w:rsidP="00590A92">
      <w:pPr>
        <w:pStyle w:val="a4"/>
        <w:tabs>
          <w:tab w:val="left" w:pos="2160"/>
        </w:tabs>
        <w:ind w:left="2127" w:hanging="2127"/>
        <w:jc w:val="both"/>
        <w:rPr>
          <w:noProof w:val="0"/>
          <w:sz w:val="24"/>
          <w:vertAlign w:val="superscript"/>
          <w:lang w:eastAsia="zh-CN"/>
        </w:rPr>
      </w:pPr>
    </w:p>
    <w:bookmarkEnd w:id="0"/>
    <w:p w14:paraId="0855B11A" w14:textId="7570FEFB"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F2690" w:rsidRPr="00BF2690">
        <w:rPr>
          <w:rFonts w:ascii="Arial" w:hAnsi="Arial" w:cs="Arial"/>
          <w:b/>
          <w:bCs/>
          <w:sz w:val="24"/>
          <w:szCs w:val="20"/>
          <w:lang w:val="en-GB" w:eastAsia="zh-CN"/>
        </w:rPr>
        <w:t>7.10.5.1</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7E7F1AE2"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F2690" w:rsidRPr="00BF2690">
        <w:rPr>
          <w:rFonts w:ascii="Arial" w:eastAsia="Calibri" w:hAnsi="Arial" w:cs="Arial"/>
          <w:b/>
          <w:bCs/>
          <w:sz w:val="24"/>
          <w:lang w:val="en-GB"/>
        </w:rPr>
        <w:t>Discussion on NTN testing NGSO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82EB310" w14:textId="77777777" w:rsidR="006C5C30" w:rsidRDefault="006C5C30" w:rsidP="006C5C30">
      <w:pPr>
        <w:spacing w:line="257" w:lineRule="auto"/>
        <w:jc w:val="both"/>
        <w:rPr>
          <w:lang w:eastAsia="zh-CN"/>
        </w:rPr>
      </w:pPr>
      <w:r>
        <w:rPr>
          <w:lang w:eastAsia="zh-CN"/>
        </w:rPr>
        <w:t>In the last RAN4 meeting, the NGSO channel model 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C5C30" w:rsidRPr="002530B4" w14:paraId="1E414799" w14:textId="77777777" w:rsidTr="00186587">
        <w:trPr>
          <w:trHeight w:val="699"/>
        </w:trPr>
        <w:tc>
          <w:tcPr>
            <w:tcW w:w="9360" w:type="dxa"/>
            <w:shd w:val="clear" w:color="auto" w:fill="auto"/>
          </w:tcPr>
          <w:p w14:paraId="47FA068D" w14:textId="77777777" w:rsidR="00BF2690" w:rsidRDefault="00BF2690" w:rsidP="00BF2690">
            <w:pPr>
              <w:jc w:val="both"/>
              <w:rPr>
                <w:b/>
                <w:bCs/>
                <w:u w:val="single"/>
                <w:lang w:eastAsia="zh-CN"/>
              </w:rPr>
            </w:pPr>
            <w:r w:rsidRPr="00A31C05">
              <w:rPr>
                <w:rFonts w:hint="eastAsia"/>
                <w:b/>
                <w:bCs/>
                <w:u w:val="single"/>
                <w:lang w:eastAsia="zh-CN"/>
              </w:rPr>
              <w:t>Issue 1-1-1</w:t>
            </w:r>
            <w:r w:rsidRPr="00A31C05">
              <w:rPr>
                <w:b/>
                <w:bCs/>
                <w:u w:val="single"/>
                <w:lang w:eastAsia="zh-CN"/>
              </w:rPr>
              <w:t xml:space="preserve"> TE emulated channel model comparison with GMAT</w:t>
            </w:r>
          </w:p>
          <w:p w14:paraId="04CDD25B" w14:textId="5CCD3395" w:rsidR="00BF2690" w:rsidRPr="00BF2690" w:rsidRDefault="00BF2690" w:rsidP="00BF2690">
            <w:pPr>
              <w:pStyle w:val="ab"/>
              <w:numPr>
                <w:ilvl w:val="0"/>
                <w:numId w:val="3"/>
              </w:numPr>
              <w:autoSpaceDN w:val="0"/>
              <w:spacing w:after="120"/>
              <w:contextualSpacing w:val="0"/>
              <w:jc w:val="both"/>
              <w:rPr>
                <w:rFonts w:eastAsia="宋体"/>
                <w:szCs w:val="24"/>
                <w:lang w:eastAsia="zh-CN"/>
              </w:rPr>
            </w:pPr>
            <w:r>
              <w:rPr>
                <w:rFonts w:eastAsia="宋体"/>
                <w:szCs w:val="24"/>
                <w:lang w:eastAsia="zh-CN"/>
              </w:rPr>
              <w:t>agreement</w:t>
            </w:r>
          </w:p>
          <w:p w14:paraId="09603B39" w14:textId="188DDE37" w:rsidR="00BF2690"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szCs w:val="24"/>
                <w:lang w:eastAsia="zh-CN"/>
              </w:rPr>
              <w:t xml:space="preserve">Keep previous agreement: RAN4 aims to introduce TE-emulated time varying doppler shift and propagation delay based on </w:t>
            </w:r>
            <w:r w:rsidRPr="00A654D8">
              <w:rPr>
                <w:rFonts w:eastAsia="宋体" w:hint="eastAsia"/>
                <w:szCs w:val="24"/>
                <w:lang w:eastAsia="zh-CN"/>
              </w:rPr>
              <w:t xml:space="preserve">the </w:t>
            </w:r>
            <w:r w:rsidRPr="00A654D8">
              <w:rPr>
                <w:rFonts w:eastAsia="宋体"/>
                <w:szCs w:val="24"/>
                <w:lang w:eastAsia="zh-CN"/>
              </w:rPr>
              <w:t>Kepler’s equation and equation of motion. It is up to TE implementation which method is used to derive the varying Doppler shift and propagation delay for NGSO test. Specify both the satellite position/velocity calculation methods in TS 38.101-5/TS 36.102</w:t>
            </w:r>
          </w:p>
          <w:p w14:paraId="37CE46E1" w14:textId="77777777" w:rsidR="00BF2690" w:rsidRPr="00A654D8"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宋体"/>
                <w:szCs w:val="24"/>
                <w:lang w:eastAsia="zh-CN"/>
              </w:rPr>
              <w:t>Note: the details models for Kepler’s equation and equation of motion can be referred in Appendix</w:t>
            </w:r>
          </w:p>
          <w:p w14:paraId="23D74D7A" w14:textId="77777777" w:rsidR="00BF2690" w:rsidRPr="00A654D8"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hint="eastAsia"/>
                <w:szCs w:val="24"/>
                <w:lang w:eastAsia="zh-CN"/>
              </w:rPr>
              <w:t>N</w:t>
            </w:r>
            <w:r w:rsidRPr="00A654D8">
              <w:rPr>
                <w:rFonts w:eastAsia="宋体"/>
                <w:szCs w:val="24"/>
                <w:lang w:eastAsia="zh-CN"/>
              </w:rPr>
              <w:t>ot need to compare the Kepler’s equation and equation of motion model with GMAT</w:t>
            </w:r>
          </w:p>
          <w:p w14:paraId="5C041479" w14:textId="77777777" w:rsidR="00BF2690" w:rsidRDefault="00BF2690" w:rsidP="00BF2690">
            <w:pPr>
              <w:jc w:val="both"/>
              <w:rPr>
                <w:b/>
                <w:bCs/>
                <w:u w:val="single"/>
                <w:lang w:eastAsia="zh-CN"/>
              </w:rPr>
            </w:pPr>
            <w:r>
              <w:rPr>
                <w:b/>
                <w:bCs/>
                <w:u w:val="single"/>
                <w:lang w:eastAsia="zh-CN"/>
              </w:rPr>
              <w:t xml:space="preserve">Issue 1-1-2 FFS to consider the Earth’s rotation during signal flight time for more accurate estimations of propagation delay </w:t>
            </w:r>
          </w:p>
          <w:p w14:paraId="6BBD67D5" w14:textId="59C19B06" w:rsidR="006C5C30" w:rsidRPr="00327F44" w:rsidRDefault="00BF2690" w:rsidP="00BF2690">
            <w:pPr>
              <w:pStyle w:val="ab"/>
              <w:numPr>
                <w:ilvl w:val="0"/>
                <w:numId w:val="3"/>
              </w:numPr>
              <w:spacing w:after="120"/>
              <w:contextualSpacing w:val="0"/>
              <w:rPr>
                <w:szCs w:val="24"/>
                <w:lang w:eastAsia="zh-CN"/>
              </w:rPr>
            </w:pPr>
            <w:r>
              <w:rPr>
                <w:rFonts w:eastAsiaTheme="minorEastAsia"/>
                <w:szCs w:val="24"/>
                <w:lang w:eastAsia="zh-CN"/>
              </w:rPr>
              <w:t>Proposal</w:t>
            </w:r>
          </w:p>
          <w:p w14:paraId="2FAF4642" w14:textId="77777777" w:rsidR="00BF2690" w:rsidRDefault="00BF2690" w:rsidP="00BF2690">
            <w:pPr>
              <w:pStyle w:val="ab"/>
              <w:numPr>
                <w:ilvl w:val="1"/>
                <w:numId w:val="3"/>
              </w:numPr>
              <w:autoSpaceDN w:val="0"/>
              <w:spacing w:after="120"/>
              <w:contextualSpacing w:val="0"/>
              <w:jc w:val="both"/>
              <w:rPr>
                <w:rFonts w:eastAsia="宋体"/>
                <w:szCs w:val="24"/>
                <w:lang w:eastAsia="zh-CN"/>
              </w:rPr>
            </w:pPr>
            <w:r>
              <w:rPr>
                <w:rFonts w:eastAsia="宋体"/>
                <w:szCs w:val="24"/>
                <w:lang w:eastAsia="zh-CN"/>
              </w:rPr>
              <w:t xml:space="preserve">Option 1 </w:t>
            </w:r>
          </w:p>
          <w:p w14:paraId="501A4497" w14:textId="77777777" w:rsidR="00BF2690" w:rsidRPr="0036370A" w:rsidRDefault="000B04A2" w:rsidP="00BF2690">
            <w:pPr>
              <w:pStyle w:val="ab"/>
              <w:spacing w:after="120"/>
              <w:ind w:left="936"/>
              <w:jc w:val="center"/>
              <w:rPr>
                <w:rFonts w:eastAsia="宋体"/>
                <w:szCs w:val="24"/>
                <w:lang w:eastAsia="zh-CN"/>
              </w:rPr>
            </w:pPr>
            <m:oMathPara>
              <m:oMathParaPr>
                <m:jc m:val="center"/>
              </m:oMathParaPr>
              <m:oMath>
                <m:sSub>
                  <m:sSubPr>
                    <m:ctrlPr>
                      <w:rPr>
                        <w:rFonts w:ascii="Cambria Math" w:hAnsi="Cambria Math"/>
                        <w:bCs/>
                        <w:i/>
                        <w:iCs/>
                        <w:lang w:eastAsia="ja-JP"/>
                      </w:rPr>
                    </m:ctrlPr>
                  </m:sSubPr>
                  <m:e>
                    <m:r>
                      <m:rPr>
                        <m:sty m:val="p"/>
                      </m:rPr>
                      <w:rPr>
                        <w:rFonts w:ascii="Cambria Math" w:hAnsi="Cambria Math"/>
                        <w:lang w:eastAsia="ja-JP"/>
                      </w:rPr>
                      <m:t>Δ</m:t>
                    </m:r>
                    <m:r>
                      <w:rPr>
                        <w:rFonts w:ascii="Cambria Math" w:hAnsi="Cambria Math"/>
                        <w:lang w:eastAsia="ja-JP"/>
                      </w:rPr>
                      <m:t>t</m:t>
                    </m:r>
                  </m:e>
                  <m:sub>
                    <m:r>
                      <m:rPr>
                        <m:sty m:val="p"/>
                      </m:rPr>
                      <w:rPr>
                        <w:rFonts w:ascii="Cambria Math" w:hAnsi="Cambria Math"/>
                        <w:lang w:eastAsia="ja-JP"/>
                      </w:rPr>
                      <m:t>DL</m:t>
                    </m:r>
                  </m:sub>
                </m:sSub>
                <m:r>
                  <m:rPr>
                    <m:sty m:val="bi"/>
                  </m:rPr>
                  <w:rPr>
                    <w:rFonts w:ascii="Cambria Math" w:eastAsia="宋体" w:hAnsi="Cambria Math"/>
                    <w:sz w:val="14"/>
                    <w:szCs w:val="14"/>
                  </w:rPr>
                  <m:t>=</m:t>
                </m:r>
                <m:f>
                  <m:fPr>
                    <m:ctrlPr>
                      <w:rPr>
                        <w:rFonts w:ascii="Cambria Math" w:eastAsia="宋体" w:hAnsi="Cambria Math"/>
                        <w:b/>
                        <w:bCs/>
                        <w:i/>
                        <w:lang w:val="en-US" w:eastAsia="zh-CN"/>
                      </w:rPr>
                    </m:ctrlPr>
                  </m:fPr>
                  <m:num>
                    <m:f>
                      <m:fPr>
                        <m:ctrlPr>
                          <w:rPr>
                            <w:rFonts w:ascii="Cambria Math" w:eastAsia="宋体" w:hAnsi="Cambria Math"/>
                            <w:b/>
                            <w:i/>
                            <w:lang w:val="en-US" w:eastAsia="zh-CN"/>
                          </w:rPr>
                        </m:ctrlPr>
                      </m:fPr>
                      <m:num>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DL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num>
                      <m:den>
                        <m:r>
                          <w:rPr>
                            <w:rFonts w:ascii="Cambria Math" w:eastAsia="宋体" w:hAnsi="Cambria Math"/>
                            <w:lang w:val="en-US" w:eastAsia="zh-CN"/>
                          </w:rPr>
                          <m:t>c</m:t>
                        </m:r>
                      </m:den>
                    </m:f>
                  </m:num>
                  <m:den>
                    <m:r>
                      <w:rPr>
                        <w:rFonts w:ascii="Cambria Math" w:eastAsia="宋体" w:hAnsi="Cambria Math"/>
                        <w:lang w:val="en-US" w:eastAsia="zh-CN"/>
                      </w:rPr>
                      <m:t>1</m:t>
                    </m:r>
                    <m:r>
                      <m:rPr>
                        <m:sty m:val="bi"/>
                      </m:rPr>
                      <w:rPr>
                        <w:rFonts w:ascii="Cambria Math" w:eastAsia="宋体" w:hAnsi="Cambria Math"/>
                        <w:lang w:val="en-US" w:eastAsia="zh-CN"/>
                      </w:rPr>
                      <m:t>-</m:t>
                    </m:r>
                    <m:f>
                      <m:fPr>
                        <m:ctrlPr>
                          <w:rPr>
                            <w:rFonts w:ascii="Cambria Math" w:eastAsia="宋体" w:hAnsi="Cambria Math"/>
                            <w:i/>
                            <w:lang w:val="en-US" w:eastAsia="zh-CN"/>
                          </w:rPr>
                        </m:ctrlPr>
                      </m:fPr>
                      <m:num>
                        <m:r>
                          <w:rPr>
                            <w:rFonts w:ascii="Cambria Math" w:eastAsia="宋体" w:hAnsi="Cambria Math"/>
                            <w:lang w:val="en-US" w:eastAsia="zh-CN"/>
                          </w:rPr>
                          <m:t>1</m:t>
                        </m:r>
                      </m:num>
                      <m:den>
                        <m:r>
                          <w:rPr>
                            <w:rFonts w:ascii="Cambria Math" w:eastAsia="宋体" w:hAnsi="Cambria Math"/>
                            <w:lang w:val="en-US" w:eastAsia="zh-CN"/>
                          </w:rPr>
                          <m:t>c</m:t>
                        </m:r>
                      </m:den>
                    </m:f>
                    <m:d>
                      <m:dPr>
                        <m:ctrlPr>
                          <w:rPr>
                            <w:rFonts w:ascii="Cambria Math" w:eastAsiaTheme="minorEastAsia" w:hAnsi="Cambria Math"/>
                            <w:b/>
                            <w:i/>
                            <w:lang w:val="en-US" w:eastAsia="ja-JP"/>
                          </w:rPr>
                        </m:ctrlPr>
                      </m:dPr>
                      <m:e>
                        <m:sSub>
                          <m:sSubPr>
                            <m:ctrlPr>
                              <w:rPr>
                                <w:rFonts w:ascii="Cambria Math" w:hAnsi="Cambria Math"/>
                                <w:b/>
                                <w:i/>
                                <w:iCs/>
                                <w:lang w:eastAsia="ja-JP"/>
                              </w:rPr>
                            </m:ctrlPr>
                          </m:sSubPr>
                          <m:e>
                            <m:r>
                              <m:rPr>
                                <m:sty m:val="bi"/>
                              </m:rPr>
                              <w:rPr>
                                <w:rFonts w:ascii="Cambria Math" w:hAnsi="Cambria Math"/>
                                <w:lang w:eastAsia="ja-JP"/>
                              </w:rPr>
                              <m:t>v</m:t>
                            </m:r>
                          </m:e>
                          <m:sub>
                            <m:r>
                              <m:rPr>
                                <m:sty m:val="p"/>
                              </m:rPr>
                              <w:rPr>
                                <w:rFonts w:ascii="Cambria Math" w:hAnsi="Cambria Math"/>
                                <w:lang w:eastAsia="ja-JP"/>
                              </w:rPr>
                              <m:t>UE</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r>
                          <m:rPr>
                            <m:sty m:val="bi"/>
                          </m:rPr>
                          <w:rPr>
                            <w:rFonts w:ascii="微软雅黑" w:eastAsia="微软雅黑" w:hAnsi="微软雅黑" w:cs="微软雅黑" w:hint="eastAsia"/>
                            <w:lang w:val="en-US" w:eastAsia="ja-JP"/>
                          </w:rPr>
                          <m:t>・</m:t>
                        </m:r>
                        <m:f>
                          <m:fPr>
                            <m:ctrlPr>
                              <w:rPr>
                                <w:rFonts w:ascii="Cambria Math" w:eastAsia="宋体" w:hAnsi="Cambria Math"/>
                                <w:b/>
                                <w:i/>
                                <w:lang w:val="en-US" w:eastAsia="zh-CN"/>
                              </w:rPr>
                            </m:ctrlPr>
                          </m:fPr>
                          <m:num>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DL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num>
                          <m:den>
                            <m:d>
                              <m:dPr>
                                <m:begChr m:val="|"/>
                                <m:endChr m:val="|"/>
                                <m:ctrlPr>
                                  <w:rPr>
                                    <w:rFonts w:ascii="Cambria Math" w:eastAsiaTheme="minorEastAsia" w:hAnsi="Cambria Math"/>
                                    <w:b/>
                                    <w:bCs/>
                                    <w:i/>
                                    <w:kern w:val="2"/>
                                    <w:sz w:val="16"/>
                                    <w:szCs w:val="18"/>
                                    <w:lang w:eastAsia="ja-JP"/>
                                  </w:rPr>
                                </m:ctrlPr>
                              </m:dPr>
                              <m:e>
                                <m:sSub>
                                  <m:sSubPr>
                                    <m:ctrlPr>
                                      <w:rPr>
                                        <w:rFonts w:ascii="Cambria Math" w:hAnsi="Cambria Math"/>
                                        <w:b/>
                                        <w:i/>
                                        <w:iCs/>
                                        <w:lang w:eastAsia="ja-JP"/>
                                      </w:rPr>
                                    </m:ctrlPr>
                                  </m:sSubPr>
                                  <m:e>
                                    <m:r>
                                      <m:rPr>
                                        <m:sty m:val="bi"/>
                                      </m:rPr>
                                      <w:rPr>
                                        <w:rFonts w:ascii="Cambria Math" w:hAnsi="Cambria Math"/>
                                        <w:lang w:eastAsia="ja-JP"/>
                                      </w:rPr>
                                      <m:t>R</m:t>
                                    </m:r>
                                  </m:e>
                                  <m:sub>
                                    <m:r>
                                      <m:rPr>
                                        <m:sty m:val="p"/>
                                      </m:rPr>
                                      <w:rPr>
                                        <w:rFonts w:ascii="Cambria Math" w:hAnsi="Cambria Math"/>
                                        <w:lang w:eastAsia="ja-JP"/>
                                      </w:rPr>
                                      <m:t>DL</m:t>
                                    </m:r>
                                  </m:sub>
                                </m:sSub>
                                <m:d>
                                  <m:dPr>
                                    <m:ctrlPr>
                                      <w:rPr>
                                        <w:rFonts w:ascii="Cambria Math" w:hAnsi="Cambria Math"/>
                                        <w:b/>
                                        <w:i/>
                                        <w:lang w:eastAsia="ja-JP"/>
                                      </w:rPr>
                                    </m:ctrlPr>
                                  </m:dPr>
                                  <m:e>
                                    <m:sSub>
                                      <m:sSubPr>
                                        <m:ctrlPr>
                                          <w:rPr>
                                            <w:rFonts w:ascii="Cambria Math" w:hAnsi="Cambria Math"/>
                                            <w:bCs/>
                                            <w:i/>
                                            <w:iCs/>
                                            <w:lang w:eastAsia="ja-JP"/>
                                          </w:rPr>
                                        </m:ctrlPr>
                                      </m:sSubPr>
                                      <m:e>
                                        <m:r>
                                          <w:rPr>
                                            <w:rFonts w:ascii="Cambria Math" w:hAnsi="Cambria Math"/>
                                            <w:lang w:eastAsia="ja-JP"/>
                                          </w:rPr>
                                          <m:t>t</m:t>
                                        </m:r>
                                      </m:e>
                                      <m:sub>
                                        <m:r>
                                          <w:rPr>
                                            <w:rFonts w:ascii="Cambria Math" w:hAnsi="Cambria Math"/>
                                            <w:lang w:eastAsia="ja-JP"/>
                                          </w:rPr>
                                          <m:t>T</m:t>
                                        </m:r>
                                      </m:sub>
                                    </m:sSub>
                                  </m:e>
                                </m:d>
                              </m:e>
                            </m:d>
                          </m:den>
                        </m:f>
                      </m:e>
                    </m:d>
                  </m:den>
                </m:f>
              </m:oMath>
            </m:oMathPara>
          </w:p>
          <w:p w14:paraId="7A247C44" w14:textId="673AD159" w:rsidR="00BF2690" w:rsidRPr="00BF2690" w:rsidRDefault="00BF2690" w:rsidP="00BF2690">
            <w:pPr>
              <w:pStyle w:val="ab"/>
              <w:numPr>
                <w:ilvl w:val="1"/>
                <w:numId w:val="3"/>
              </w:numPr>
              <w:autoSpaceDN w:val="0"/>
              <w:spacing w:after="120"/>
              <w:contextualSpacing w:val="0"/>
              <w:jc w:val="both"/>
              <w:rPr>
                <w:rFonts w:eastAsia="宋体"/>
                <w:szCs w:val="24"/>
                <w:lang w:eastAsia="zh-CN"/>
              </w:rPr>
            </w:pPr>
            <w:r>
              <w:rPr>
                <w:rFonts w:eastAsia="宋体"/>
                <w:szCs w:val="24"/>
                <w:lang w:eastAsia="zh-CN"/>
              </w:rPr>
              <w:t>Option 2</w:t>
            </w:r>
          </w:p>
          <w:p w14:paraId="4744EEF1" w14:textId="77777777" w:rsidR="00BF2690" w:rsidRPr="008E00DC" w:rsidRDefault="000B04A2" w:rsidP="00BF2690">
            <w:pPr>
              <w:spacing w:after="120"/>
              <w:rPr>
                <w:b/>
                <w:bCs/>
                <w:sz w:val="24"/>
                <w:szCs w:val="24"/>
                <w:lang w:eastAsia="zh-CN"/>
              </w:rPr>
            </w:pPr>
            <m:oMathPara>
              <m:oMathParaPr>
                <m:jc m:val="center"/>
              </m:oMathParaP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eastAsia="zh-CN"/>
                      </w:rPr>
                    </m:ctrlPr>
                  </m:fPr>
                  <m:num>
                    <m:d>
                      <m:dPr>
                        <m:begChr m:val="‖"/>
                        <m:endChr m:val="‖"/>
                        <m:ctrlPr>
                          <w:rPr>
                            <w:rFonts w:ascii="Cambria Math" w:hAnsi="Cambria Math"/>
                            <w:b/>
                            <w:bCs/>
                            <w:i/>
                            <w:kern w:val="2"/>
                            <w:sz w:val="21"/>
                          </w:rPr>
                        </m:ctrlPr>
                      </m:dPr>
                      <m:e>
                        <m:sSub>
                          <m:sSubPr>
                            <m:ctrlPr>
                              <w:rPr>
                                <w:rFonts w:ascii="Cambria Math" w:hAnsi="Cambria Math"/>
                                <w:b/>
                                <w:bCs/>
                                <w:i/>
                                <w:kern w:val="2"/>
                                <w:sz w:val="21"/>
                              </w:rPr>
                            </m:ctrlPr>
                          </m:sSubPr>
                          <m:e>
                            <m:r>
                              <m:rPr>
                                <m:sty m:val="bi"/>
                              </m:rPr>
                              <w:rPr>
                                <w:rFonts w:ascii="Cambria Math" w:hAnsi="Cambria Math"/>
                                <w:kern w:val="2"/>
                                <w:sz w:val="21"/>
                              </w:rPr>
                              <m:t>ρ</m:t>
                            </m:r>
                          </m:e>
                          <m:sub>
                            <m:sSub>
                              <m:sSubPr>
                                <m:ctrlPr>
                                  <w:rPr>
                                    <w:rFonts w:ascii="Cambria Math" w:hAnsi="Cambria Math"/>
                                    <w:b/>
                                    <w:bCs/>
                                    <w:i/>
                                    <w:kern w:val="2"/>
                                    <w:sz w:val="21"/>
                                  </w:rPr>
                                </m:ctrlPr>
                              </m:sSubPr>
                              <m:e>
                                <m:r>
                                  <m:rPr>
                                    <m:sty m:val="bi"/>
                                  </m:rPr>
                                  <w:rPr>
                                    <w:rFonts w:ascii="Cambria Math" w:hAnsi="Cambria Math"/>
                                    <w:kern w:val="2"/>
                                    <w:sz w:val="21"/>
                                  </w:rPr>
                                  <m:t>t</m:t>
                                </m:r>
                              </m:e>
                              <m:sub>
                                <m:r>
                                  <m:rPr>
                                    <m:sty m:val="bi"/>
                                  </m:rPr>
                                  <w:rPr>
                                    <w:rFonts w:ascii="Cambria Math" w:hAnsi="Cambria Math"/>
                                    <w:kern w:val="2"/>
                                    <w:sz w:val="21"/>
                                  </w:rPr>
                                  <m:t>R</m:t>
                                </m:r>
                              </m:sub>
                            </m:sSub>
                          </m:sub>
                        </m:sSub>
                      </m:e>
                    </m:d>
                    <m:r>
                      <m:rPr>
                        <m:sty m:val="bi"/>
                      </m:rPr>
                      <w:rPr>
                        <w:rFonts w:ascii="Cambria Math" w:hAnsi="Cambria Math"/>
                        <w:sz w:val="24"/>
                        <w:szCs w:val="24"/>
                        <w:lang w:eastAsia="zh-CN"/>
                      </w:rPr>
                      <m:t>/c</m:t>
                    </m:r>
                  </m:num>
                  <m:den>
                    <m:r>
                      <m:rPr>
                        <m:sty m:val="bi"/>
                      </m:rPr>
                      <w:rPr>
                        <w:rFonts w:ascii="Cambria Math" w:hAnsi="Cambria Math"/>
                        <w:sz w:val="24"/>
                        <w:szCs w:val="24"/>
                        <w:lang w:eastAsia="zh-CN"/>
                      </w:rPr>
                      <m:t>1-</m:t>
                    </m:r>
                    <m:f>
                      <m:fPr>
                        <m:ctrlPr>
                          <w:rPr>
                            <w:rFonts w:ascii="Cambria Math" w:hAnsi="Cambria Math"/>
                            <w:b/>
                            <w:bCs/>
                            <w:i/>
                            <w:sz w:val="24"/>
                            <w:szCs w:val="24"/>
                            <w:lang w:eastAsia="zh-CN"/>
                          </w:rPr>
                        </m:ctrlPr>
                      </m:fPr>
                      <m:num>
                        <m:r>
                          <m:rPr>
                            <m:sty m:val="bi"/>
                          </m:rPr>
                          <w:rPr>
                            <w:rFonts w:ascii="Cambria Math" w:hAnsi="Cambria Math"/>
                            <w:sz w:val="24"/>
                            <w:szCs w:val="24"/>
                            <w:lang w:eastAsia="zh-CN"/>
                          </w:rPr>
                          <m:t>1</m:t>
                        </m:r>
                      </m:num>
                      <m:den>
                        <m:r>
                          <m:rPr>
                            <m:sty m:val="bi"/>
                          </m:rPr>
                          <w:rPr>
                            <w:rFonts w:ascii="Cambria Math" w:hAnsi="Cambria Math"/>
                            <w:sz w:val="24"/>
                            <w:szCs w:val="24"/>
                            <w:lang w:eastAsia="zh-CN"/>
                          </w:rPr>
                          <m:t>c</m:t>
                        </m:r>
                      </m:den>
                    </m:f>
                    <m:r>
                      <m:rPr>
                        <m:sty m:val="bi"/>
                      </m:rPr>
                      <w:rPr>
                        <w:rFonts w:ascii="Cambria Math" w:hAnsi="Cambria Math"/>
                        <w:sz w:val="24"/>
                        <w:szCs w:val="24"/>
                        <w:lang w:eastAsia="zh-CN"/>
                      </w:rPr>
                      <m:t>&lt;</m:t>
                    </m:r>
                    <m:sSubSup>
                      <m:sSubSupPr>
                        <m:ctrlPr>
                          <w:rPr>
                            <w:rFonts w:ascii="Cambria Math" w:hAnsi="Cambria Math"/>
                            <w:b/>
                            <w:bCs/>
                            <w:i/>
                            <w:kern w:val="2"/>
                            <w:sz w:val="21"/>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eastAsia="zh-CN"/>
                      </w:rPr>
                      <m:t>+</m:t>
                    </m:r>
                    <m:sSub>
                      <m:sSubPr>
                        <m:ctrlPr>
                          <w:rPr>
                            <w:rFonts w:ascii="Cambria Math" w:hAnsi="Cambria Math"/>
                            <w:b/>
                            <w:bCs/>
                            <w:i/>
                            <w:kern w:val="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eastAsia="zh-CN"/>
                      </w:rPr>
                      <m:t>(K×</m:t>
                    </m:r>
                    <m:sSubSup>
                      <m:sSubSupPr>
                        <m:ctrlPr>
                          <w:rPr>
                            <w:rFonts w:ascii="Cambria Math" w:hAnsi="Cambria Math"/>
                            <w:b/>
                            <w:bCs/>
                            <w:i/>
                            <w:kern w:val="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eastAsia="zh-CN"/>
                      </w:rPr>
                      <m:t>),</m:t>
                    </m:r>
                    <m:f>
                      <m:fPr>
                        <m:ctrlPr>
                          <w:rPr>
                            <w:rFonts w:ascii="Cambria Math" w:hAnsi="Cambria Math"/>
                            <w:b/>
                            <w:bCs/>
                            <w:i/>
                            <w:sz w:val="24"/>
                            <w:szCs w:val="24"/>
                            <w:lang w:eastAsia="zh-CN"/>
                          </w:rPr>
                        </m:ctrlPr>
                      </m:fPr>
                      <m:num>
                        <m:sSub>
                          <m:sSubPr>
                            <m:ctrlPr>
                              <w:rPr>
                                <w:rFonts w:ascii="Cambria Math" w:hAnsi="Cambria Math"/>
                                <w:b/>
                                <w:bCs/>
                                <w:i/>
                                <w:kern w:val="2"/>
                                <w:sz w:val="21"/>
                              </w:rPr>
                            </m:ctrlPr>
                          </m:sSubPr>
                          <m:e>
                            <m:r>
                              <m:rPr>
                                <m:sty m:val="bi"/>
                              </m:rPr>
                              <w:rPr>
                                <w:rFonts w:ascii="Cambria Math" w:hAnsi="Cambria Math"/>
                                <w:kern w:val="2"/>
                                <w:sz w:val="21"/>
                              </w:rPr>
                              <m:t>ρ</m:t>
                            </m:r>
                          </m:e>
                          <m:sub>
                            <m:sSub>
                              <m:sSubPr>
                                <m:ctrlPr>
                                  <w:rPr>
                                    <w:rFonts w:ascii="Cambria Math" w:hAnsi="Cambria Math"/>
                                    <w:b/>
                                    <w:bCs/>
                                    <w:i/>
                                    <w:kern w:val="2"/>
                                    <w:sz w:val="21"/>
                                  </w:rPr>
                                </m:ctrlPr>
                              </m:sSubPr>
                              <m:e>
                                <m:r>
                                  <m:rPr>
                                    <m:sty m:val="bi"/>
                                  </m:rPr>
                                  <w:rPr>
                                    <w:rFonts w:ascii="Cambria Math" w:hAnsi="Cambria Math"/>
                                    <w:kern w:val="2"/>
                                    <w:sz w:val="21"/>
                                  </w:rPr>
                                  <m:t>t</m:t>
                                </m:r>
                              </m:e>
                              <m:sub>
                                <m:r>
                                  <m:rPr>
                                    <m:sty m:val="bi"/>
                                  </m:rPr>
                                  <w:rPr>
                                    <w:rFonts w:ascii="Cambria Math" w:hAnsi="Cambria Math"/>
                                    <w:kern w:val="2"/>
                                    <w:sz w:val="21"/>
                                  </w:rPr>
                                  <m:t>R</m:t>
                                </m:r>
                              </m:sub>
                            </m:sSub>
                          </m:sub>
                        </m:sSub>
                      </m:num>
                      <m:den>
                        <m:d>
                          <m:dPr>
                            <m:begChr m:val="‖"/>
                            <m:endChr m:val="‖"/>
                            <m:ctrlPr>
                              <w:rPr>
                                <w:rFonts w:ascii="Cambria Math" w:hAnsi="Cambria Math"/>
                                <w:b/>
                                <w:bCs/>
                                <w:i/>
                                <w:kern w:val="2"/>
                                <w:sz w:val="21"/>
                              </w:rPr>
                            </m:ctrlPr>
                          </m:dPr>
                          <m:e>
                            <m:sSub>
                              <m:sSubPr>
                                <m:ctrlPr>
                                  <w:rPr>
                                    <w:rFonts w:ascii="Cambria Math" w:hAnsi="Cambria Math"/>
                                    <w:b/>
                                    <w:bCs/>
                                    <w:i/>
                                    <w:kern w:val="2"/>
                                    <w:sz w:val="21"/>
                                  </w:rPr>
                                </m:ctrlPr>
                              </m:sSubPr>
                              <m:e>
                                <m:r>
                                  <m:rPr>
                                    <m:sty m:val="bi"/>
                                  </m:rPr>
                                  <w:rPr>
                                    <w:rFonts w:ascii="Cambria Math" w:hAnsi="Cambria Math"/>
                                    <w:kern w:val="2"/>
                                    <w:sz w:val="21"/>
                                  </w:rPr>
                                  <m:t>ρ</m:t>
                                </m:r>
                              </m:e>
                              <m:sub>
                                <m:sSub>
                                  <m:sSubPr>
                                    <m:ctrlPr>
                                      <w:rPr>
                                        <w:rFonts w:ascii="Cambria Math" w:hAnsi="Cambria Math"/>
                                        <w:b/>
                                        <w:bCs/>
                                        <w:i/>
                                        <w:kern w:val="2"/>
                                        <w:sz w:val="21"/>
                                      </w:rPr>
                                    </m:ctrlPr>
                                  </m:sSubPr>
                                  <m:e>
                                    <m:r>
                                      <m:rPr>
                                        <m:sty m:val="bi"/>
                                      </m:rPr>
                                      <w:rPr>
                                        <w:rFonts w:ascii="Cambria Math" w:hAnsi="Cambria Math"/>
                                        <w:kern w:val="2"/>
                                        <w:sz w:val="21"/>
                                      </w:rPr>
                                      <m:t>t</m:t>
                                    </m:r>
                                  </m:e>
                                  <m:sub>
                                    <m:r>
                                      <m:rPr>
                                        <m:sty m:val="bi"/>
                                      </m:rPr>
                                      <w:rPr>
                                        <w:rFonts w:ascii="Cambria Math" w:hAnsi="Cambria Math"/>
                                        <w:kern w:val="2"/>
                                        <w:sz w:val="21"/>
                                      </w:rPr>
                                      <m:t>R</m:t>
                                    </m:r>
                                  </m:sub>
                                </m:sSub>
                              </m:sub>
                            </m:sSub>
                          </m:e>
                        </m:d>
                      </m:den>
                    </m:f>
                    <m:r>
                      <m:rPr>
                        <m:sty m:val="bi"/>
                      </m:rPr>
                      <w:rPr>
                        <w:rFonts w:ascii="Cambria Math" w:hAnsi="Cambria Math"/>
                        <w:sz w:val="24"/>
                        <w:szCs w:val="24"/>
                        <w:lang w:eastAsia="zh-CN"/>
                      </w:rPr>
                      <m:t>&gt;</m:t>
                    </m:r>
                  </m:den>
                </m:f>
              </m:oMath>
            </m:oMathPara>
          </w:p>
          <w:p w14:paraId="46749DBB" w14:textId="14625EF4" w:rsidR="00BF2690" w:rsidRPr="00BF2690" w:rsidRDefault="00BF2690" w:rsidP="00BF2690">
            <w:pPr>
              <w:pStyle w:val="ab"/>
              <w:numPr>
                <w:ilvl w:val="1"/>
                <w:numId w:val="3"/>
              </w:numPr>
              <w:autoSpaceDN w:val="0"/>
              <w:spacing w:after="120"/>
              <w:contextualSpacing w:val="0"/>
              <w:jc w:val="both"/>
              <w:rPr>
                <w:rFonts w:eastAsia="宋体"/>
                <w:szCs w:val="24"/>
                <w:lang w:eastAsia="zh-CN"/>
              </w:rPr>
            </w:pPr>
            <w:r>
              <w:rPr>
                <w:rFonts w:eastAsia="宋体"/>
                <w:szCs w:val="24"/>
                <w:lang w:eastAsia="zh-CN"/>
              </w:rPr>
              <w:t>Option 4</w:t>
            </w:r>
          </w:p>
          <w:p w14:paraId="2E0A9652" w14:textId="77777777" w:rsidR="00BF2690" w:rsidRPr="00AF196B" w:rsidRDefault="00BF2690" w:rsidP="00BF2690">
            <w:pPr>
              <w:pStyle w:val="ab"/>
              <w:ind w:left="936"/>
              <w:jc w:val="center"/>
            </w:pPr>
            <m:oMathPara>
              <m:oMath>
                <m:r>
                  <m:rPr>
                    <m:sty m:val="p"/>
                  </m:rPr>
                  <w:rPr>
                    <w:rFonts w:ascii="Cambria Math" w:hAnsi="Cambria Math"/>
                    <w:lang w:eastAsia="zh-CN"/>
                  </w:rPr>
                  <m:t>Δ</m:t>
                </m:r>
                <m:r>
                  <w:rPr>
                    <w:rFonts w:ascii="Cambria Math" w:hAnsi="Cambria Math"/>
                    <w:lang w:eastAsia="zh-CN"/>
                  </w:rPr>
                  <m:t>t=Dela</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ER</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ctrlPr>
                      <w:rPr>
                        <w:rFonts w:ascii="Cambria Math" w:hAnsi="Cambria Math"/>
                        <w:i/>
                        <w:iCs/>
                        <w:lang w:eastAsia="zh-CN"/>
                      </w:rPr>
                    </m:ctrlPr>
                  </m:num>
                  <m:den>
                    <m:r>
                      <w:rPr>
                        <w:rFonts w:ascii="Cambria Math" w:hAnsi="Cambria Math"/>
                        <w:lang w:eastAsia="zh-CN"/>
                      </w:rPr>
                      <m:t>c+</m:t>
                    </m:r>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r>
                  <w:rPr>
                    <w:rFonts w:ascii="Cambria Math" w:hAnsi="Cambria Math"/>
                  </w:rPr>
                  <m:t>=</m:t>
                </m:r>
                <m:f>
                  <m:fPr>
                    <m:ctrlPr>
                      <w:rPr>
                        <w:rFonts w:ascii="Cambria Math" w:hAnsi="Cambria Math"/>
                        <w:i/>
                      </w:rPr>
                    </m:ctrlPr>
                  </m:fPr>
                  <m:num>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r>
                      <w:rPr>
                        <w:rFonts w:ascii="Cambria Math" w:hAnsi="Cambria Math"/>
                      </w:rPr>
                      <m:t>/c</m:t>
                    </m:r>
                    <m:ctrlPr>
                      <w:rPr>
                        <w:rFonts w:ascii="Cambria Math" w:hAnsi="Cambria Math"/>
                        <w:i/>
                        <w:iCs/>
                        <w:lang w:eastAsia="zh-CN"/>
                      </w:rPr>
                    </m:ctrlPr>
                  </m:num>
                  <m:den>
                    <m:r>
                      <w:rPr>
                        <w:rFonts w:ascii="Cambria Math" w:hAnsi="Cambria Math"/>
                        <w:lang w:eastAsia="zh-CN"/>
                      </w:rPr>
                      <m:t>1+</m:t>
                    </m:r>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c</m:t>
                        </m:r>
                      </m:den>
                    </m:f>
                    <m:sSubSup>
                      <m:sSubSupPr>
                        <m:ctrlPr>
                          <w:rPr>
                            <w:rFonts w:ascii="Cambria Math" w:eastAsia="等线" w:hAnsi="Cambria Math"/>
                            <w:b/>
                            <w:bCs/>
                            <w:i/>
                            <w:lang w:eastAsia="zh-CN"/>
                          </w:rPr>
                        </m:ctrlPr>
                      </m:sSubSupPr>
                      <m:e>
                        <m:r>
                          <m:rPr>
                            <m:sty m:val="bi"/>
                          </m:rPr>
                          <w:rPr>
                            <w:rFonts w:ascii="Cambria Math" w:eastAsia="等线" w:hAnsi="Cambria Math"/>
                            <w:lang w:eastAsia="zh-CN"/>
                          </w:rPr>
                          <m:t>v</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ECI</m:t>
                        </m:r>
                      </m:sup>
                    </m:sSubSup>
                    <m:r>
                      <m:rPr>
                        <m:sty m:val="bi"/>
                      </m:rPr>
                      <w:rPr>
                        <w:rFonts w:ascii="Cambria Math" w:eastAsia="等线" w:hAnsi="Cambria Math"/>
                        <w:lang w:eastAsia="zh-CN"/>
                      </w:rPr>
                      <m:t>⋅</m:t>
                    </m:r>
                    <m:f>
                      <m:fPr>
                        <m:ctrlPr>
                          <w:rPr>
                            <w:rFonts w:ascii="Cambria Math" w:eastAsia="等线" w:hAnsi="Cambria Math"/>
                            <w:i/>
                            <w:lang w:eastAsia="zh-CN"/>
                          </w:rPr>
                        </m:ctrlPr>
                      </m:fPr>
                      <m:num>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ctrlPr>
                          <w:rPr>
                            <w:rFonts w:ascii="Cambria Math" w:eastAsia="等线" w:hAnsi="Cambria Math"/>
                            <w:b/>
                            <w:bCs/>
                            <w:i/>
                            <w:lang w:eastAsia="zh-CN"/>
                          </w:rPr>
                        </m:ctrlPr>
                      </m:num>
                      <m:den>
                        <m:d>
                          <m:dPr>
                            <m:begChr m:val="‖"/>
                            <m:endChr m:val="‖"/>
                            <m:ctrlPr>
                              <w:rPr>
                                <w:rFonts w:ascii="Cambria Math" w:eastAsia="等线" w:hAnsi="Cambria Math"/>
                                <w:i/>
                                <w:lang w:eastAsia="zh-CN"/>
                              </w:rPr>
                            </m:ctrlPr>
                          </m:dPr>
                          <m:e>
                            <m:sSubSup>
                              <m:sSubSupPr>
                                <m:ctrlPr>
                                  <w:rPr>
                                    <w:rFonts w:ascii="Cambria Math" w:eastAsia="等线" w:hAnsi="Cambria Math"/>
                                    <w:b/>
                                    <w:bCs/>
                                    <w:i/>
                                    <w:lang w:eastAsia="zh-CN"/>
                                  </w:rPr>
                                </m:ctrlPr>
                              </m:sSubSupPr>
                              <m:e>
                                <m:r>
                                  <m:rPr>
                                    <m:sty m:val="bi"/>
                                  </m:rPr>
                                  <w:rPr>
                                    <w:rFonts w:ascii="Cambria Math" w:eastAsia="等线" w:hAnsi="Cambria Math"/>
                                    <w:lang w:eastAsia="zh-CN"/>
                                  </w:rPr>
                                  <m:t>ρ</m:t>
                                </m:r>
                              </m:e>
                              <m:sub>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e>
                        </m:d>
                      </m:den>
                    </m:f>
                  </m:den>
                </m:f>
              </m:oMath>
            </m:oMathPara>
          </w:p>
          <w:p w14:paraId="67359F14" w14:textId="77777777" w:rsidR="00BF2690" w:rsidRPr="00AF196B" w:rsidRDefault="000B04A2" w:rsidP="00BF2690">
            <w:pPr>
              <w:pStyle w:val="ab"/>
              <w:ind w:left="936"/>
              <w:jc w:val="center"/>
            </w:pPr>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m:t>
                        </m:r>
                      </m:sub>
                    </m:sSub>
                    <m:r>
                      <m:rPr>
                        <m:sty m:val="bi"/>
                      </m:rPr>
                      <w:rPr>
                        <w:rFonts w:ascii="Cambria Math" w:hAnsi="Cambria Math"/>
                      </w:rPr>
                      <m:t xml:space="preserve"> </m:t>
                    </m:r>
                    <m:ctrlPr>
                      <w:rPr>
                        <w:rFonts w:ascii="Cambria Math" w:hAnsi="Cambria Math"/>
                        <w:b/>
                        <w:i/>
                      </w:rPr>
                    </m:ctrlPr>
                  </m:sub>
                  <m:sup>
                    <m:r>
                      <m:rPr>
                        <m:sty m:val="bi"/>
                      </m:rPr>
                      <w:rPr>
                        <w:rFonts w:ascii="Cambria Math" w:hAnsi="Cambria Math"/>
                      </w:rPr>
                      <m:t>ECEF</m:t>
                    </m:r>
                  </m:sup>
                </m:sSubSup>
                <m:r>
                  <w:rPr>
                    <w:rFonts w:ascii="Cambria Math" w:eastAsia="等线" w:hAnsi="Cambria Math"/>
                  </w:rPr>
                  <m:t>=</m:t>
                </m:r>
                <m:sSubSup>
                  <m:sSubSupPr>
                    <m:ctrlPr>
                      <w:rPr>
                        <w:rFonts w:ascii="Cambria Math" w:eastAsia="等线" w:hAnsi="Cambria Math"/>
                        <w:b/>
                        <w:bCs/>
                        <w:i/>
                        <w:lang w:eastAsia="zh-CN"/>
                      </w:rPr>
                    </m:ctrlPr>
                  </m:sSubSupPr>
                  <m:e>
                    <m:r>
                      <m:rPr>
                        <m:sty m:val="bi"/>
                      </m:rPr>
                      <w:rPr>
                        <w:rFonts w:ascii="Cambria Math" w:eastAsia="等线" w:hAnsi="Cambria Math"/>
                        <w:lang w:eastAsia="zh-CN"/>
                      </w:rPr>
                      <m:t>r</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r>
                  <m:rPr>
                    <m:sty m:val="bi"/>
                  </m:rPr>
                  <w:rPr>
                    <w:rFonts w:ascii="Cambria Math" w:eastAsia="等线" w:hAnsi="Cambria Math"/>
                    <w:lang w:eastAsia="zh-CN"/>
                  </w:rPr>
                  <m:t>-U</m:t>
                </m:r>
                <m:sSubSup>
                  <m:sSubSupPr>
                    <m:ctrlPr>
                      <w:rPr>
                        <w:rFonts w:ascii="Cambria Math" w:eastAsia="等线" w:hAnsi="Cambria Math"/>
                        <w:b/>
                        <w:bCs/>
                        <w:i/>
                        <w:lang w:eastAsia="zh-CN"/>
                      </w:rPr>
                    </m:ctrlPr>
                  </m:sSubSupPr>
                  <m:e>
                    <m:r>
                      <m:rPr>
                        <m:sty m:val="bi"/>
                      </m:rPr>
                      <w:rPr>
                        <w:rFonts w:ascii="Cambria Math" w:eastAsia="等线" w:hAnsi="Cambria Math"/>
                        <w:lang w:eastAsia="zh-CN"/>
                      </w:rPr>
                      <m:t>E</m:t>
                    </m:r>
                  </m:e>
                  <m:sub>
                    <m:sSub>
                      <m:sSubPr>
                        <m:ctrlPr>
                          <w:rPr>
                            <w:rFonts w:ascii="Cambria Math" w:eastAsia="等线" w:hAnsi="Cambria Math"/>
                            <w:b/>
                            <w:bCs/>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R</m:t>
                        </m:r>
                      </m:sub>
                    </m:sSub>
                  </m:sub>
                  <m:sup>
                    <m:r>
                      <m:rPr>
                        <m:sty m:val="bi"/>
                      </m:rPr>
                      <w:rPr>
                        <w:rFonts w:ascii="Cambria Math" w:eastAsia="等线" w:hAnsi="Cambria Math"/>
                        <w:lang w:eastAsia="zh-CN"/>
                      </w:rPr>
                      <m:t>ECEF</m:t>
                    </m:r>
                  </m:sup>
                </m:sSubSup>
              </m:oMath>
            </m:oMathPara>
          </w:p>
          <w:p w14:paraId="3CE20E21" w14:textId="77777777" w:rsidR="00BF2690" w:rsidRDefault="00BF2690" w:rsidP="00BF2690">
            <w:pPr>
              <w:pStyle w:val="ab"/>
              <w:overflowPunct w:val="0"/>
              <w:autoSpaceDE w:val="0"/>
              <w:autoSpaceDN w:val="0"/>
              <w:adjustRightInd w:val="0"/>
              <w:spacing w:after="180"/>
              <w:ind w:left="470"/>
              <w:contextualSpacing w:val="0"/>
              <w:textAlignment w:val="baseline"/>
              <w:rPr>
                <w:rFonts w:eastAsia="宋体"/>
                <w:szCs w:val="24"/>
                <w:lang w:eastAsia="zh-CN"/>
              </w:rPr>
            </w:pPr>
          </w:p>
          <w:p w14:paraId="15797E2C" w14:textId="77777777" w:rsidR="00BF2690" w:rsidRDefault="00BF2690" w:rsidP="00BF2690">
            <w:pPr>
              <w:pStyle w:val="ab"/>
              <w:numPr>
                <w:ilvl w:val="0"/>
                <w:numId w:val="3"/>
              </w:numPr>
              <w:spacing w:after="120"/>
              <w:contextualSpacing w:val="0"/>
              <w:rPr>
                <w:rFonts w:eastAsia="宋体"/>
                <w:szCs w:val="24"/>
                <w:lang w:eastAsia="zh-CN"/>
              </w:rPr>
            </w:pPr>
            <w:r>
              <w:rPr>
                <w:rFonts w:eastAsia="宋体"/>
                <w:szCs w:val="24"/>
                <w:lang w:eastAsia="zh-CN"/>
              </w:rPr>
              <w:t xml:space="preserve">agreement </w:t>
            </w:r>
          </w:p>
          <w:p w14:paraId="5B295B8E" w14:textId="77777777" w:rsidR="00BF2690" w:rsidRPr="00A654D8"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szCs w:val="24"/>
                <w:lang w:eastAsia="zh-CN"/>
              </w:rPr>
              <w:t>Consider the earth</w:t>
            </w:r>
            <w:r w:rsidRPr="00A654D8">
              <w:t xml:space="preserve"> rotation during signal flight time impact into TE-emulated channel modelling</w:t>
            </w:r>
          </w:p>
          <w:p w14:paraId="1A46E206" w14:textId="77777777" w:rsidR="00BF2690" w:rsidRPr="00A654D8"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宋体"/>
                <w:szCs w:val="24"/>
                <w:lang w:eastAsia="zh-CN"/>
              </w:rPr>
              <w:lastRenderedPageBreak/>
              <w:t>Take the proposals from option 1 or option2/4 for DL propagation delay calculation</w:t>
            </w:r>
          </w:p>
          <w:p w14:paraId="5906F752" w14:textId="77777777" w:rsidR="00BF2690" w:rsidRPr="00A654D8" w:rsidRDefault="00BF2690" w:rsidP="00BF2690">
            <w:pPr>
              <w:pStyle w:val="ab"/>
              <w:numPr>
                <w:ilvl w:val="2"/>
                <w:numId w:val="3"/>
              </w:numPr>
              <w:overflowPunct w:val="0"/>
              <w:autoSpaceDE w:val="0"/>
              <w:autoSpaceDN w:val="0"/>
              <w:adjustRightInd w:val="0"/>
              <w:spacing w:after="180"/>
              <w:contextualSpacing w:val="0"/>
              <w:textAlignment w:val="baseline"/>
              <w:rPr>
                <w:rFonts w:eastAsia="宋体"/>
                <w:szCs w:val="24"/>
                <w:lang w:eastAsia="zh-CN"/>
              </w:rPr>
            </w:pPr>
            <w:r w:rsidRPr="00A654D8">
              <w:rPr>
                <w:rFonts w:eastAsia="宋体"/>
                <w:szCs w:val="24"/>
                <w:lang w:eastAsia="zh-CN"/>
              </w:rPr>
              <w:t>Companies are encouraged to cross check the equations to derive the total propagation delay and its error.</w:t>
            </w:r>
          </w:p>
          <w:p w14:paraId="19333799" w14:textId="77777777" w:rsidR="00BF2690" w:rsidRPr="00A654D8" w:rsidRDefault="00BF2690" w:rsidP="00BF2690">
            <w:pPr>
              <w:pStyle w:val="ab"/>
              <w:numPr>
                <w:ilvl w:val="3"/>
                <w:numId w:val="3"/>
              </w:numPr>
              <w:overflowPunct w:val="0"/>
              <w:autoSpaceDE w:val="0"/>
              <w:autoSpaceDN w:val="0"/>
              <w:adjustRightInd w:val="0"/>
              <w:spacing w:after="180"/>
              <w:contextualSpacing w:val="0"/>
              <w:textAlignment w:val="baseline"/>
              <w:rPr>
                <w:rFonts w:eastAsia="宋体"/>
                <w:szCs w:val="24"/>
                <w:lang w:eastAsia="zh-CN"/>
              </w:rPr>
            </w:pPr>
            <w:r w:rsidRPr="00A654D8">
              <w:rPr>
                <w:rFonts w:eastAsia="宋体"/>
                <w:szCs w:val="24"/>
                <w:lang w:eastAsia="zh-CN"/>
              </w:rPr>
              <w:t>Note: The details of option 1, option 2 and option 4 can be referred as R4-2503710, R4-2503247 and R4-2504344, respectively</w:t>
            </w:r>
          </w:p>
          <w:p w14:paraId="2E06D849" w14:textId="77777777" w:rsidR="00BF2690" w:rsidRPr="00A654D8"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szCs w:val="24"/>
                <w:lang w:eastAsia="zh-CN"/>
              </w:rPr>
              <w:t xml:space="preserve">Not consider the earth rotation for doppler shift calculation </w:t>
            </w:r>
          </w:p>
          <w:p w14:paraId="7D0F0ED7" w14:textId="77777777" w:rsidR="00BF2690" w:rsidRDefault="00BF2690" w:rsidP="00BF2690">
            <w:pPr>
              <w:jc w:val="both"/>
              <w:rPr>
                <w:b/>
                <w:bCs/>
                <w:u w:val="single"/>
                <w:lang w:eastAsia="zh-CN"/>
              </w:rPr>
            </w:pPr>
          </w:p>
          <w:p w14:paraId="585E498B" w14:textId="5D901F56" w:rsidR="00BF2690" w:rsidRDefault="00BF2690" w:rsidP="00BF2690">
            <w:pPr>
              <w:jc w:val="both"/>
              <w:rPr>
                <w:b/>
                <w:bCs/>
                <w:u w:val="single"/>
                <w:lang w:eastAsia="zh-CN"/>
              </w:rPr>
            </w:pPr>
            <w:r>
              <w:rPr>
                <w:b/>
                <w:bCs/>
                <w:u w:val="single"/>
                <w:lang w:eastAsia="zh-CN"/>
              </w:rPr>
              <w:t xml:space="preserve">Issue 1-1-7 Accuracy requirements for maximum delay errors to obtain the propagation delay and Doppler shift trajectory </w:t>
            </w:r>
          </w:p>
          <w:p w14:paraId="759C54CD" w14:textId="3704D6ED" w:rsidR="00BF2690" w:rsidRPr="00327F44" w:rsidRDefault="00BF2690" w:rsidP="00BF2690">
            <w:pPr>
              <w:pStyle w:val="ab"/>
              <w:numPr>
                <w:ilvl w:val="0"/>
                <w:numId w:val="3"/>
              </w:numPr>
              <w:spacing w:after="120"/>
              <w:contextualSpacing w:val="0"/>
              <w:rPr>
                <w:szCs w:val="24"/>
                <w:lang w:eastAsia="zh-CN"/>
              </w:rPr>
            </w:pPr>
            <w:r>
              <w:rPr>
                <w:rFonts w:eastAsiaTheme="minorEastAsia"/>
                <w:szCs w:val="24"/>
                <w:lang w:eastAsia="zh-CN"/>
              </w:rPr>
              <w:t>Agreement</w:t>
            </w:r>
          </w:p>
          <w:p w14:paraId="44D5470D" w14:textId="77777777" w:rsidR="00BF2690" w:rsidRPr="00A654D8"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hint="eastAsia"/>
                <w:szCs w:val="24"/>
                <w:lang w:eastAsia="zh-CN"/>
              </w:rPr>
              <w:t>T</w:t>
            </w:r>
            <w:r w:rsidRPr="00A654D8">
              <w:rPr>
                <w:rFonts w:eastAsia="宋体"/>
                <w:szCs w:val="24"/>
                <w:lang w:eastAsia="zh-CN"/>
              </w:rPr>
              <w:t xml:space="preserve">he number of iterations to solve Kepler’s equation based on Newton-Raphson method is up to TE implementation </w:t>
            </w:r>
          </w:p>
          <w:p w14:paraId="45138C2C" w14:textId="77777777" w:rsidR="00BF2690" w:rsidRPr="00A654D8"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hint="eastAsia"/>
                <w:szCs w:val="24"/>
                <w:lang w:eastAsia="zh-CN"/>
              </w:rPr>
              <w:t>T</w:t>
            </w:r>
            <w:r w:rsidRPr="00A654D8">
              <w:rPr>
                <w:rFonts w:eastAsia="宋体"/>
                <w:szCs w:val="24"/>
                <w:lang w:eastAsia="zh-CN"/>
              </w:rPr>
              <w:t xml:space="preserve">he interpolation method for the Doppler shift and Propagation delay trajectory is up to TE implementation </w:t>
            </w:r>
          </w:p>
          <w:p w14:paraId="3E76A12E" w14:textId="77777777" w:rsidR="00BF2690" w:rsidRPr="00A654D8"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宋体" w:hint="eastAsia"/>
                <w:szCs w:val="24"/>
                <w:lang w:eastAsia="zh-CN"/>
              </w:rPr>
              <w:t>N</w:t>
            </w:r>
            <w:r w:rsidRPr="00A654D8">
              <w:rPr>
                <w:rFonts w:eastAsia="宋体"/>
                <w:szCs w:val="24"/>
                <w:lang w:eastAsia="zh-CN"/>
              </w:rPr>
              <w:t>ote: the earth</w:t>
            </w:r>
            <w:r w:rsidRPr="00A654D8">
              <w:t xml:space="preserve"> rotation during signal flight time impact should be considered to calculate the propagation </w:t>
            </w:r>
            <w:r w:rsidRPr="00A654D8">
              <w:rPr>
                <w:rFonts w:eastAsia="宋体"/>
                <w:szCs w:val="24"/>
                <w:lang w:eastAsia="zh-CN"/>
              </w:rPr>
              <w:t>delay</w:t>
            </w:r>
          </w:p>
          <w:p w14:paraId="09548028" w14:textId="77777777" w:rsidR="00BF2690" w:rsidRPr="00A654D8" w:rsidRDefault="00BF2690" w:rsidP="00BF2690">
            <w:pPr>
              <w:pStyle w:val="ab"/>
              <w:numPr>
                <w:ilvl w:val="1"/>
                <w:numId w:val="3"/>
              </w:numPr>
              <w:autoSpaceDN w:val="0"/>
              <w:spacing w:after="120"/>
              <w:contextualSpacing w:val="0"/>
              <w:jc w:val="both"/>
              <w:rPr>
                <w:rFonts w:eastAsia="宋体"/>
                <w:szCs w:val="24"/>
                <w:lang w:eastAsia="zh-CN"/>
              </w:rPr>
            </w:pPr>
            <w:r w:rsidRPr="00A654D8">
              <w:rPr>
                <w:rFonts w:eastAsia="宋体"/>
                <w:szCs w:val="24"/>
                <w:lang w:eastAsia="zh-CN"/>
              </w:rPr>
              <w:t>To derive accuracy requirement,</w:t>
            </w:r>
          </w:p>
          <w:p w14:paraId="4316AA9C" w14:textId="3224B146" w:rsidR="00BF2690"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宋体"/>
                <w:szCs w:val="24"/>
                <w:lang w:eastAsia="zh-CN"/>
              </w:rPr>
              <w:t xml:space="preserve">Baseline assumption </w:t>
            </w:r>
          </w:p>
          <w:p w14:paraId="6A8DE40D" w14:textId="77777777" w:rsidR="00BF2690" w:rsidRPr="00A654D8" w:rsidRDefault="00BF2690" w:rsidP="00BF2690">
            <w:pPr>
              <w:pStyle w:val="ab"/>
              <w:numPr>
                <w:ilvl w:val="3"/>
                <w:numId w:val="3"/>
              </w:numPr>
              <w:autoSpaceDN w:val="0"/>
              <w:spacing w:after="120"/>
              <w:contextualSpacing w:val="0"/>
              <w:jc w:val="both"/>
              <w:rPr>
                <w:rFonts w:eastAsia="宋体"/>
                <w:szCs w:val="24"/>
                <w:lang w:eastAsia="zh-CN"/>
              </w:rPr>
            </w:pPr>
            <w:r w:rsidRPr="00A654D8">
              <w:rPr>
                <w:rFonts w:eastAsia="宋体"/>
                <w:szCs w:val="24"/>
                <w:lang w:eastAsia="zh-CN"/>
              </w:rPr>
              <w:t>number of iterations is fixed to 4 for solving Kepler’s equation based on Newton-Raphson method</w:t>
            </w:r>
          </w:p>
          <w:p w14:paraId="6072B949" w14:textId="77777777" w:rsidR="00BF2690" w:rsidRPr="00A654D8" w:rsidRDefault="00BF2690" w:rsidP="00BF2690">
            <w:pPr>
              <w:pStyle w:val="ab"/>
              <w:numPr>
                <w:ilvl w:val="3"/>
                <w:numId w:val="3"/>
              </w:numPr>
              <w:autoSpaceDN w:val="0"/>
              <w:spacing w:after="120"/>
              <w:contextualSpacing w:val="0"/>
              <w:jc w:val="both"/>
              <w:rPr>
                <w:rFonts w:eastAsia="宋体"/>
                <w:szCs w:val="24"/>
                <w:lang w:eastAsia="zh-CN"/>
              </w:rPr>
            </w:pPr>
            <w:r w:rsidRPr="00A654D8">
              <w:rPr>
                <w:rFonts w:eastAsia="宋体"/>
                <w:szCs w:val="24"/>
                <w:lang w:eastAsia="zh-CN"/>
              </w:rPr>
              <w:t>Calculate the Propagation delay and Doppler shift every 1ms</w:t>
            </w:r>
          </w:p>
          <w:p w14:paraId="43946835" w14:textId="77777777" w:rsidR="00BF2690" w:rsidRPr="00A654D8"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宋体" w:hint="eastAsia"/>
                <w:szCs w:val="24"/>
                <w:lang w:eastAsia="zh-CN"/>
              </w:rPr>
              <w:t>F</w:t>
            </w:r>
            <w:r w:rsidRPr="00A654D8">
              <w:rPr>
                <w:rFonts w:eastAsia="宋体"/>
                <w:szCs w:val="24"/>
                <w:lang w:eastAsia="zh-CN"/>
              </w:rPr>
              <w:t>or accuracy requirement</w:t>
            </w:r>
          </w:p>
          <w:p w14:paraId="08EEA0BE" w14:textId="77777777" w:rsidR="00BF2690" w:rsidRPr="00A654D8" w:rsidRDefault="00BF2690" w:rsidP="00BF2690">
            <w:pPr>
              <w:pStyle w:val="ab"/>
              <w:numPr>
                <w:ilvl w:val="3"/>
                <w:numId w:val="3"/>
              </w:numPr>
              <w:autoSpaceDN w:val="0"/>
              <w:spacing w:after="120"/>
              <w:contextualSpacing w:val="0"/>
              <w:jc w:val="both"/>
              <w:rPr>
                <w:rFonts w:eastAsia="宋体"/>
                <w:szCs w:val="24"/>
                <w:lang w:eastAsia="zh-CN"/>
              </w:rPr>
            </w:pPr>
            <w:r w:rsidRPr="00A654D8">
              <w:rPr>
                <w:rFonts w:eastAsia="宋体"/>
                <w:szCs w:val="24"/>
                <w:lang w:eastAsia="zh-CN"/>
              </w:rPr>
              <w:t>Apply linear interpolation to calculate the propagation delay and Doppler shift with 1ms granularity as baseline, no restrict the implementation on the TE side</w:t>
            </w:r>
          </w:p>
          <w:p w14:paraId="459951E5" w14:textId="77777777" w:rsidR="00BF2690" w:rsidRPr="00A654D8" w:rsidRDefault="00BF2690" w:rsidP="00BF2690">
            <w:pPr>
              <w:pStyle w:val="ab"/>
              <w:numPr>
                <w:ilvl w:val="3"/>
                <w:numId w:val="3"/>
              </w:numPr>
              <w:autoSpaceDN w:val="0"/>
              <w:spacing w:after="120"/>
              <w:contextualSpacing w:val="0"/>
              <w:jc w:val="both"/>
              <w:rPr>
                <w:rFonts w:eastAsia="宋体"/>
                <w:szCs w:val="24"/>
                <w:lang w:eastAsia="zh-CN"/>
              </w:rPr>
            </w:pPr>
            <w:r w:rsidRPr="00A654D8">
              <w:t>Consider the propagation delay error is less than TBD (s) and Doppler shift error is less than TBD (Hz)</w:t>
            </w:r>
          </w:p>
          <w:p w14:paraId="284CA20D" w14:textId="77777777" w:rsidR="00BF2690" w:rsidRPr="00A654D8" w:rsidRDefault="00BF2690" w:rsidP="00BF2690">
            <w:pPr>
              <w:pStyle w:val="ab"/>
              <w:numPr>
                <w:ilvl w:val="4"/>
                <w:numId w:val="3"/>
              </w:numPr>
              <w:autoSpaceDN w:val="0"/>
              <w:spacing w:after="120"/>
              <w:contextualSpacing w:val="0"/>
              <w:jc w:val="both"/>
              <w:rPr>
                <w:rFonts w:eastAsia="宋体"/>
                <w:szCs w:val="24"/>
                <w:lang w:eastAsia="zh-CN"/>
              </w:rPr>
            </w:pPr>
            <w:r w:rsidRPr="00A654D8">
              <w:rPr>
                <w:rFonts w:eastAsiaTheme="minorEastAsia"/>
                <w:lang w:eastAsia="zh-CN"/>
              </w:rPr>
              <w:t xml:space="preserve">The time period to </w:t>
            </w:r>
            <w:r w:rsidRPr="00A654D8">
              <w:rPr>
                <w:rFonts w:eastAsia="宋体"/>
                <w:szCs w:val="24"/>
                <w:lang w:eastAsia="zh-CN"/>
              </w:rPr>
              <w:t>calculate the error is 1s</w:t>
            </w:r>
          </w:p>
          <w:p w14:paraId="271C62BF" w14:textId="77777777" w:rsidR="00BF2690" w:rsidRPr="00A654D8"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宋体"/>
                <w:szCs w:val="24"/>
                <w:lang w:eastAsia="zh-CN"/>
              </w:rPr>
              <w:t>TE should meet the minimum accuracy requirement defined.</w:t>
            </w:r>
          </w:p>
          <w:p w14:paraId="0CD33913" w14:textId="0928B526" w:rsidR="006C5C30" w:rsidRPr="00BF2690" w:rsidRDefault="00BF2690" w:rsidP="00BF2690">
            <w:pPr>
              <w:pStyle w:val="ab"/>
              <w:numPr>
                <w:ilvl w:val="2"/>
                <w:numId w:val="3"/>
              </w:numPr>
              <w:autoSpaceDN w:val="0"/>
              <w:spacing w:after="120"/>
              <w:contextualSpacing w:val="0"/>
              <w:jc w:val="both"/>
              <w:rPr>
                <w:rFonts w:eastAsia="宋体"/>
                <w:szCs w:val="24"/>
                <w:lang w:eastAsia="zh-CN"/>
              </w:rPr>
            </w:pPr>
            <w:r w:rsidRPr="00A654D8">
              <w:rPr>
                <w:rFonts w:eastAsiaTheme="minorEastAsia"/>
                <w:lang w:eastAsia="zh-CN"/>
              </w:rPr>
              <w:t xml:space="preserve">Companies are encouraged to provide the acceptable value with associated propagation delay error and Doppler shift error calculation method for </w:t>
            </w:r>
            <w:r w:rsidRPr="00A654D8">
              <w:rPr>
                <w:rFonts w:eastAsia="宋体"/>
                <w:szCs w:val="24"/>
                <w:lang w:eastAsia="zh-CN"/>
              </w:rPr>
              <w:t>accuracy requirement in the next meeting</w:t>
            </w:r>
          </w:p>
        </w:tc>
      </w:tr>
    </w:tbl>
    <w:p w14:paraId="0D229389" w14:textId="77777777" w:rsidR="00B47809" w:rsidRPr="006C5C30" w:rsidRDefault="00B47809" w:rsidP="00590A92">
      <w:pPr>
        <w:spacing w:line="257" w:lineRule="auto"/>
        <w:jc w:val="both"/>
        <w:rPr>
          <w:lang w:eastAsia="zh-CN"/>
        </w:rPr>
      </w:pPr>
    </w:p>
    <w:p w14:paraId="17465DAC" w14:textId="6CE6E162" w:rsidR="00FD4C10"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the remaining issue of NTN NGSO testing channel </w:t>
      </w:r>
      <w:r w:rsidR="00715C07">
        <w:rPr>
          <w:lang w:eastAsia="zh-CN"/>
        </w:rPr>
        <w:t xml:space="preserve">model </w:t>
      </w:r>
      <w:r w:rsidR="006C5C30">
        <w:rPr>
          <w:lang w:eastAsia="zh-CN"/>
        </w:rPr>
        <w:t>is provided.</w:t>
      </w:r>
    </w:p>
    <w:p w14:paraId="07DF311A" w14:textId="6EB75718" w:rsid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75F70">
        <w:rPr>
          <w:rFonts w:ascii="Arial" w:eastAsia="MS Mincho" w:hAnsi="Arial" w:cs="Times New Roman"/>
          <w:sz w:val="36"/>
          <w:szCs w:val="20"/>
          <w:lang w:eastAsia="ja-JP"/>
        </w:rPr>
        <w:t xml:space="preserve">Channel Model </w:t>
      </w:r>
      <w:r w:rsidR="00E10A69" w:rsidRPr="00E10A69">
        <w:rPr>
          <w:rFonts w:ascii="Arial" w:eastAsia="MS Mincho" w:hAnsi="Arial" w:cs="Times New Roman"/>
          <w:sz w:val="36"/>
          <w:szCs w:val="20"/>
          <w:lang w:eastAsia="ja-JP"/>
        </w:rPr>
        <w:t xml:space="preserve"> </w:t>
      </w:r>
    </w:p>
    <w:p w14:paraId="294701A3" w14:textId="50FD9333" w:rsidR="008B3F38" w:rsidRDefault="008B3F38" w:rsidP="008B3F38">
      <w:pPr>
        <w:jc w:val="both"/>
        <w:rPr>
          <w:szCs w:val="24"/>
          <w:lang w:eastAsia="zh-CN"/>
        </w:rPr>
      </w:pPr>
      <w:r>
        <w:rPr>
          <w:lang w:eastAsia="zh-CN"/>
        </w:rPr>
        <w:t xml:space="preserve">RAN4 agreed to </w:t>
      </w:r>
      <w:r w:rsidRPr="00327F44">
        <w:rPr>
          <w:rFonts w:eastAsia="宋体"/>
          <w:szCs w:val="24"/>
          <w:lang w:eastAsia="zh-CN"/>
        </w:rPr>
        <w:t xml:space="preserve">introduce TE-emulated time varying doppler shift and propagation </w:t>
      </w:r>
      <w:r>
        <w:rPr>
          <w:rFonts w:eastAsia="宋体"/>
          <w:szCs w:val="24"/>
          <w:lang w:eastAsia="zh-CN"/>
        </w:rPr>
        <w:t xml:space="preserve">delay based on </w:t>
      </w:r>
      <w:r w:rsidRPr="00477EFB">
        <w:rPr>
          <w:rFonts w:hint="eastAsia"/>
          <w:szCs w:val="24"/>
          <w:lang w:eastAsia="zh-CN"/>
        </w:rPr>
        <w:t xml:space="preserve">the </w:t>
      </w:r>
      <w:r w:rsidRPr="00477EFB">
        <w:rPr>
          <w:szCs w:val="24"/>
          <w:lang w:eastAsia="zh-CN"/>
        </w:rPr>
        <w:t>Kepler’s equation and equation of motion</w:t>
      </w:r>
      <w:r>
        <w:rPr>
          <w:szCs w:val="24"/>
          <w:lang w:eastAsia="zh-CN"/>
        </w:rPr>
        <w:t xml:space="preserve">.  </w:t>
      </w:r>
      <w:r w:rsidR="00E83E06">
        <w:rPr>
          <w:szCs w:val="24"/>
          <w:lang w:eastAsia="zh-CN"/>
        </w:rPr>
        <w:t xml:space="preserve">Regarding the propagating delay model, the earth rotation was considered </w:t>
      </w:r>
      <w:r w:rsidR="00E83E06" w:rsidRPr="00E83E06">
        <w:rPr>
          <w:szCs w:val="24"/>
          <w:lang w:eastAsia="zh-CN"/>
        </w:rPr>
        <w:t>during signal flight time for more accurate estimations of propagation delay</w:t>
      </w:r>
      <w:r w:rsidR="00E83E06">
        <w:rPr>
          <w:szCs w:val="24"/>
          <w:lang w:eastAsia="zh-CN"/>
        </w:rPr>
        <w:t xml:space="preserve">. In the last </w:t>
      </w:r>
      <w:r w:rsidR="007C7E5F">
        <w:rPr>
          <w:szCs w:val="24"/>
          <w:lang w:eastAsia="zh-CN"/>
        </w:rPr>
        <w:t>meeting, some</w:t>
      </w:r>
      <w:r w:rsidR="00E83E06">
        <w:rPr>
          <w:szCs w:val="24"/>
          <w:lang w:eastAsia="zh-CN"/>
        </w:rPr>
        <w:t xml:space="preserve"> correction models are proposed.</w:t>
      </w:r>
    </w:p>
    <w:p w14:paraId="5C18A918" w14:textId="5913E66E" w:rsidR="002F0A4A" w:rsidRDefault="002F0A4A" w:rsidP="00BF2690">
      <w:pPr>
        <w:jc w:val="both"/>
        <w:rPr>
          <w:b/>
          <w:bCs/>
          <w:u w:val="single"/>
          <w:lang w:eastAsia="zh-CN"/>
        </w:rPr>
      </w:pPr>
      <w:r>
        <w:rPr>
          <w:b/>
          <w:bCs/>
          <w:u w:val="single"/>
          <w:lang w:eastAsia="zh-CN"/>
        </w:rPr>
        <w:t>Correction model</w:t>
      </w:r>
    </w:p>
    <w:p w14:paraId="6B7C007F" w14:textId="3AED4C87" w:rsidR="002F0A4A" w:rsidRDefault="002F0A4A" w:rsidP="00BF2690">
      <w:pPr>
        <w:jc w:val="both"/>
        <w:rPr>
          <w:szCs w:val="24"/>
          <w:lang w:eastAsia="zh-CN"/>
        </w:rPr>
      </w:pPr>
      <w:r>
        <w:rPr>
          <w:szCs w:val="24"/>
          <w:lang w:eastAsia="zh-CN"/>
        </w:rPr>
        <w:lastRenderedPageBreak/>
        <w:t xml:space="preserve">Regarding option 2 and option 4 proposed by company, the results are same, only </w:t>
      </w:r>
      <w:r w:rsidR="006B51B6">
        <w:rPr>
          <w:szCs w:val="24"/>
          <w:lang w:eastAsia="zh-CN"/>
        </w:rPr>
        <w:t>difference is</w:t>
      </w:r>
      <w:r>
        <w:rPr>
          <w:szCs w:val="24"/>
          <w:lang w:eastAsia="zh-CN"/>
        </w:rPr>
        <w:t xml:space="preserve"> how to calculate the distance vector between satellite and UE. Option 2 is based on the calculation of (</w:t>
      </w:r>
      <w:r w:rsidRPr="002F0A4A">
        <w:rPr>
          <w:szCs w:val="24"/>
          <w:lang w:eastAsia="zh-CN"/>
        </w:rPr>
        <w:t>UE position vector – satellite position vector</w:t>
      </w:r>
      <w:r>
        <w:rPr>
          <w:szCs w:val="24"/>
          <w:lang w:eastAsia="zh-CN"/>
        </w:rPr>
        <w:t>), while the option 4 is based on the calculation of (</w:t>
      </w:r>
      <w:r w:rsidRPr="002F0A4A">
        <w:rPr>
          <w:szCs w:val="24"/>
          <w:lang w:eastAsia="zh-CN"/>
        </w:rPr>
        <w:t>satellite position vector</w:t>
      </w:r>
      <w:r>
        <w:rPr>
          <w:szCs w:val="24"/>
          <w:lang w:eastAsia="zh-CN"/>
        </w:rPr>
        <w:t>-</w:t>
      </w:r>
      <w:r w:rsidRPr="002F0A4A">
        <w:rPr>
          <w:szCs w:val="24"/>
          <w:lang w:eastAsia="zh-CN"/>
        </w:rPr>
        <w:t xml:space="preserve"> UE position vector</w:t>
      </w:r>
      <w:r>
        <w:rPr>
          <w:szCs w:val="24"/>
          <w:lang w:eastAsia="zh-CN"/>
        </w:rPr>
        <w:t>).</w:t>
      </w:r>
    </w:p>
    <w:p w14:paraId="3C9D996E" w14:textId="3F0230E7" w:rsidR="006B51B6" w:rsidRPr="002F0A4A" w:rsidRDefault="006B51B6" w:rsidP="00BF2690">
      <w:pPr>
        <w:jc w:val="both"/>
        <w:rPr>
          <w:szCs w:val="24"/>
          <w:lang w:eastAsia="zh-CN"/>
        </w:rPr>
      </w:pPr>
      <w:r>
        <w:rPr>
          <w:szCs w:val="24"/>
          <w:lang w:eastAsia="zh-CN"/>
        </w:rPr>
        <w:t>Regrading option 1,</w:t>
      </w:r>
      <w:r w:rsidR="00A05B3C">
        <w:rPr>
          <w:szCs w:val="24"/>
          <w:lang w:eastAsia="zh-CN"/>
        </w:rPr>
        <w:t xml:space="preserve"> it is assuming UE is moving with considering rotation, while the satellite is fixed. The propagation delay calculation is based on transmission time at satellite. Since the test is from UE perspective, it is more proper to </w:t>
      </w:r>
      <w:r w:rsidR="00A05B3C">
        <w:rPr>
          <w:szCs w:val="24"/>
          <w:lang w:eastAsia="zh-CN"/>
        </w:rPr>
        <w:t>calculat</w:t>
      </w:r>
      <w:r w:rsidR="00A05B3C">
        <w:rPr>
          <w:szCs w:val="24"/>
          <w:lang w:eastAsia="zh-CN"/>
        </w:rPr>
        <w:t xml:space="preserve">e the delay based on </w:t>
      </w:r>
      <w:r w:rsidR="008F6016">
        <w:rPr>
          <w:szCs w:val="24"/>
          <w:lang w:eastAsia="zh-CN"/>
        </w:rPr>
        <w:t xml:space="preserve">receiving time at the UE side. </w:t>
      </w:r>
      <w:r w:rsidR="00056926">
        <w:rPr>
          <w:szCs w:val="24"/>
          <w:lang w:eastAsia="zh-CN"/>
        </w:rPr>
        <w:t>So, we</w:t>
      </w:r>
      <w:r w:rsidR="008F6016">
        <w:rPr>
          <w:szCs w:val="24"/>
          <w:lang w:eastAsia="zh-CN"/>
        </w:rPr>
        <w:t xml:space="preserve"> prefer to take option 4 for propagation delay calculation.   </w:t>
      </w:r>
    </w:p>
    <w:p w14:paraId="25B4F865" w14:textId="5BFBD1E6" w:rsidR="00BF2690" w:rsidRPr="008F6016" w:rsidRDefault="002F0A4A" w:rsidP="008B3F38">
      <w:pPr>
        <w:jc w:val="both"/>
        <w:rPr>
          <w:rFonts w:hint="eastAsia"/>
          <w:b/>
          <w:bCs/>
          <w:szCs w:val="18"/>
          <w:lang w:eastAsia="zh-CN"/>
        </w:rPr>
      </w:pPr>
      <w:r>
        <w:rPr>
          <w:b/>
          <w:bCs/>
          <w:szCs w:val="18"/>
          <w:lang w:eastAsia="zh-CN"/>
        </w:rPr>
        <w:t>Observation 1</w:t>
      </w:r>
      <w:r w:rsidRPr="00AE696F">
        <w:rPr>
          <w:b/>
          <w:bCs/>
          <w:szCs w:val="18"/>
          <w:lang w:eastAsia="zh-CN"/>
        </w:rPr>
        <w:t>:</w:t>
      </w:r>
      <w:r>
        <w:rPr>
          <w:b/>
          <w:bCs/>
          <w:szCs w:val="18"/>
          <w:lang w:eastAsia="zh-CN"/>
        </w:rPr>
        <w:t xml:space="preserve"> Option 2 and Option 4 are </w:t>
      </w:r>
      <w:r w:rsidR="006B51B6">
        <w:rPr>
          <w:b/>
          <w:bCs/>
          <w:szCs w:val="18"/>
          <w:lang w:eastAsia="zh-CN"/>
        </w:rPr>
        <w:t>same;</w:t>
      </w:r>
      <w:r>
        <w:rPr>
          <w:b/>
          <w:bCs/>
          <w:szCs w:val="18"/>
          <w:lang w:eastAsia="zh-CN"/>
        </w:rPr>
        <w:t xml:space="preserve"> the only </w:t>
      </w:r>
      <w:r w:rsidR="006B51B6">
        <w:rPr>
          <w:b/>
          <w:bCs/>
          <w:szCs w:val="18"/>
          <w:lang w:eastAsia="zh-CN"/>
        </w:rPr>
        <w:t>difference is the how to calculate the distance vector between satellite and UE.</w:t>
      </w:r>
    </w:p>
    <w:p w14:paraId="54819506" w14:textId="66B049A2" w:rsidR="00BF2690" w:rsidRPr="008F6016" w:rsidRDefault="00A05B3C" w:rsidP="008B3F38">
      <w:pPr>
        <w:jc w:val="both"/>
        <w:rPr>
          <w:rFonts w:hint="eastAsia"/>
          <w:b/>
          <w:bCs/>
          <w:szCs w:val="18"/>
          <w:lang w:eastAsia="zh-CN"/>
        </w:rPr>
      </w:pPr>
      <w:r>
        <w:rPr>
          <w:b/>
          <w:bCs/>
          <w:szCs w:val="18"/>
          <w:lang w:eastAsia="zh-CN"/>
        </w:rPr>
        <w:t>Proposal 1</w:t>
      </w:r>
      <w:r w:rsidR="006B51B6" w:rsidRPr="00AE696F">
        <w:rPr>
          <w:b/>
          <w:bCs/>
          <w:szCs w:val="18"/>
          <w:lang w:eastAsia="zh-CN"/>
        </w:rPr>
        <w:t>:</w:t>
      </w:r>
      <w:r w:rsidR="006B51B6">
        <w:rPr>
          <w:b/>
          <w:bCs/>
          <w:szCs w:val="18"/>
          <w:lang w:eastAsia="zh-CN"/>
        </w:rPr>
        <w:t xml:space="preserve"> Take option 4 for propagation delay </w:t>
      </w:r>
      <w:r>
        <w:rPr>
          <w:b/>
          <w:bCs/>
          <w:szCs w:val="18"/>
          <w:lang w:eastAsia="zh-CN"/>
        </w:rPr>
        <w:t xml:space="preserve">calculation </w:t>
      </w:r>
      <w:r w:rsidR="006B51B6">
        <w:rPr>
          <w:b/>
          <w:bCs/>
          <w:szCs w:val="18"/>
          <w:lang w:eastAsia="zh-CN"/>
        </w:rPr>
        <w:t xml:space="preserve"> </w:t>
      </w:r>
    </w:p>
    <w:p w14:paraId="4948989E" w14:textId="3F81DA39" w:rsidR="008B3F38" w:rsidRDefault="00BF2690" w:rsidP="008B3F38">
      <w:pPr>
        <w:jc w:val="both"/>
        <w:rPr>
          <w:b/>
          <w:bCs/>
          <w:u w:val="single"/>
          <w:lang w:eastAsia="zh-CN"/>
        </w:rPr>
      </w:pPr>
      <w:r>
        <w:rPr>
          <w:b/>
          <w:bCs/>
          <w:u w:val="single"/>
          <w:lang w:eastAsia="zh-CN"/>
        </w:rPr>
        <w:t>Accuracy requirements for maximum delay errors to obtain the propagation delay and Doppler shift trajectory</w:t>
      </w:r>
    </w:p>
    <w:p w14:paraId="15C20577" w14:textId="4EE3ECEF" w:rsidR="00E83E06" w:rsidRDefault="00E708C8" w:rsidP="008B3F38">
      <w:pPr>
        <w:jc w:val="both"/>
        <w:rPr>
          <w:lang w:eastAsia="zh-CN"/>
        </w:rPr>
      </w:pPr>
      <w:r>
        <w:rPr>
          <w:lang w:eastAsia="zh-CN"/>
        </w:rPr>
        <w:t>In order to facilitate the TE implementation and alignment for channel model</w:t>
      </w:r>
      <w:r w:rsidR="00E83E06">
        <w:rPr>
          <w:lang w:eastAsia="zh-CN"/>
        </w:rPr>
        <w:t xml:space="preserve"> and TE should meet minimum accuracy requirement with different implementation methods, the baseline assumption was agreed to derive the accuracy requirement</w:t>
      </w:r>
    </w:p>
    <w:p w14:paraId="4889C0E2" w14:textId="31D751E3" w:rsidR="00A05B3C" w:rsidRDefault="00E708C8" w:rsidP="008B3F38">
      <w:pPr>
        <w:jc w:val="both"/>
        <w:rPr>
          <w:rFonts w:eastAsia="宋体" w:hint="eastAsia"/>
          <w:szCs w:val="24"/>
          <w:lang w:eastAsia="zh-CN"/>
        </w:rPr>
      </w:pPr>
      <w:r>
        <w:rPr>
          <w:szCs w:val="24"/>
          <w:lang w:eastAsia="zh-CN"/>
        </w:rPr>
        <w:t xml:space="preserve">based on the detail’s </w:t>
      </w:r>
      <w:r>
        <w:rPr>
          <w:rFonts w:eastAsia="宋体"/>
          <w:szCs w:val="24"/>
          <w:lang w:eastAsia="zh-CN"/>
        </w:rPr>
        <w:t xml:space="preserve">models for </w:t>
      </w:r>
      <w:r w:rsidR="00E83E06">
        <w:rPr>
          <w:rFonts w:eastAsia="宋体"/>
          <w:szCs w:val="24"/>
          <w:lang w:eastAsia="zh-CN"/>
        </w:rPr>
        <w:t xml:space="preserve">Kepler equation </w:t>
      </w:r>
      <w:r>
        <w:rPr>
          <w:rFonts w:eastAsia="宋体"/>
          <w:szCs w:val="24"/>
          <w:lang w:eastAsia="zh-CN"/>
        </w:rPr>
        <w:t xml:space="preserve">in the [1], </w:t>
      </w:r>
      <w:r w:rsidR="00E83E06">
        <w:rPr>
          <w:rFonts w:eastAsia="宋体"/>
          <w:szCs w:val="24"/>
          <w:lang w:eastAsia="zh-CN"/>
        </w:rPr>
        <w:t xml:space="preserve">the propagation delay and doppler shift </w:t>
      </w:r>
      <w:r w:rsidR="007C7E5F">
        <w:rPr>
          <w:rFonts w:eastAsia="宋体"/>
          <w:szCs w:val="24"/>
          <w:lang w:eastAsia="zh-CN"/>
        </w:rPr>
        <w:t>error are illustrated in following figures</w:t>
      </w:r>
      <w:r w:rsidR="002F0A4A">
        <w:rPr>
          <w:rFonts w:eastAsia="宋体"/>
          <w:szCs w:val="24"/>
          <w:lang w:eastAsia="zh-CN"/>
        </w:rPr>
        <w:t>, where the propagation delay is based on option 4</w:t>
      </w:r>
      <w:r w:rsidR="00A05B3C">
        <w:rPr>
          <w:rFonts w:eastAsia="宋体" w:hint="eastAsia"/>
          <w:szCs w:val="24"/>
          <w:lang w:eastAsia="zh-CN"/>
        </w:rPr>
        <w:t>.</w:t>
      </w:r>
    </w:p>
    <w:p w14:paraId="52719C41" w14:textId="150A7B7F" w:rsidR="00A05B3C" w:rsidRDefault="00A05B3C" w:rsidP="008B3F38">
      <w:pPr>
        <w:jc w:val="both"/>
        <w:rPr>
          <w:rFonts w:eastAsia="宋体"/>
          <w:szCs w:val="24"/>
          <w:lang w:eastAsia="zh-CN"/>
        </w:rPr>
      </w:pPr>
      <w:r>
        <w:rPr>
          <w:rFonts w:eastAsia="宋体" w:hint="eastAsia"/>
          <w:szCs w:val="24"/>
          <w:lang w:eastAsia="zh-CN"/>
        </w:rPr>
        <w:t>w</w:t>
      </w:r>
      <w:r>
        <w:rPr>
          <w:rFonts w:eastAsia="宋体"/>
          <w:szCs w:val="24"/>
          <w:lang w:eastAsia="zh-CN"/>
        </w:rPr>
        <w:t xml:space="preserve">here the initial </w:t>
      </w:r>
      <w:r w:rsidRPr="00534B61">
        <w:t xml:space="preserve">ephemeris information </w:t>
      </w:r>
      <w:r>
        <w:t xml:space="preserve">for LEO-600 </w:t>
      </w:r>
      <w:r w:rsidRPr="00534B61">
        <w:t>stating from elevation angles of 30 degrees</w:t>
      </w:r>
      <w:r>
        <w:t xml:space="preserve"> as following table in [1]</w:t>
      </w:r>
    </w:p>
    <w:p w14:paraId="6F3CBE25" w14:textId="5B3A9D59" w:rsidR="00A05B3C" w:rsidRPr="00420325" w:rsidRDefault="00420325" w:rsidP="00420325">
      <w:pPr>
        <w:pStyle w:val="a9"/>
        <w:jc w:val="center"/>
      </w:pPr>
      <w:r>
        <w:rPr>
          <w:rFonts w:eastAsia="宋体" w:hint="eastAsia"/>
          <w:szCs w:val="24"/>
          <w:lang w:eastAsia="zh-CN"/>
        </w:rPr>
        <w:t>T</w:t>
      </w:r>
      <w:r>
        <w:rPr>
          <w:rFonts w:eastAsia="宋体"/>
          <w:szCs w:val="24"/>
          <w:lang w:eastAsia="zh-CN"/>
        </w:rPr>
        <w:t xml:space="preserve">able 1: </w:t>
      </w:r>
      <w:r>
        <w:t>I</w:t>
      </w:r>
      <w:r w:rsidRPr="00534B61">
        <w:t xml:space="preserve">nitial ephemeris information </w:t>
      </w:r>
      <w:r>
        <w:t xml:space="preserve">for LEO-600 </w:t>
      </w:r>
      <w:r w:rsidRPr="00534B61">
        <w:t>stating from elevation angles of 30 degrees.</w:t>
      </w:r>
    </w:p>
    <w:tbl>
      <w:tblPr>
        <w:tblStyle w:val="a8"/>
        <w:tblW w:w="0" w:type="auto"/>
        <w:tblLook w:val="04A0" w:firstRow="1" w:lastRow="0" w:firstColumn="1" w:lastColumn="0" w:noHBand="0" w:noVBand="1"/>
      </w:tblPr>
      <w:tblGrid>
        <w:gridCol w:w="3124"/>
        <w:gridCol w:w="3101"/>
        <w:gridCol w:w="3125"/>
      </w:tblGrid>
      <w:tr w:rsidR="00A05B3C" w:rsidRPr="00534B61" w14:paraId="5F2F57E5" w14:textId="77777777" w:rsidTr="00492B1F">
        <w:tc>
          <w:tcPr>
            <w:tcW w:w="3209" w:type="dxa"/>
          </w:tcPr>
          <w:p w14:paraId="240BCD34" w14:textId="77777777" w:rsidR="00A05B3C" w:rsidRPr="00534B61" w:rsidRDefault="00A05B3C" w:rsidP="00492B1F">
            <w:pPr>
              <w:pStyle w:val="TAH"/>
            </w:pPr>
            <w:r w:rsidRPr="00534B61">
              <w:t>Parameters</w:t>
            </w:r>
          </w:p>
        </w:tc>
        <w:tc>
          <w:tcPr>
            <w:tcW w:w="3210" w:type="dxa"/>
          </w:tcPr>
          <w:p w14:paraId="73CBF737" w14:textId="77777777" w:rsidR="00A05B3C" w:rsidRPr="00534B61" w:rsidRDefault="00A05B3C" w:rsidP="00492B1F">
            <w:pPr>
              <w:pStyle w:val="TAH"/>
            </w:pPr>
            <w:r w:rsidRPr="00534B61">
              <w:t>Unit</w:t>
            </w:r>
          </w:p>
        </w:tc>
        <w:tc>
          <w:tcPr>
            <w:tcW w:w="3210" w:type="dxa"/>
          </w:tcPr>
          <w:p w14:paraId="72D7E313" w14:textId="77777777" w:rsidR="00A05B3C" w:rsidRPr="00534B61" w:rsidRDefault="00A05B3C" w:rsidP="00492B1F">
            <w:pPr>
              <w:pStyle w:val="TAH"/>
            </w:pPr>
            <w:r w:rsidRPr="00534B61">
              <w:t>Values</w:t>
            </w:r>
          </w:p>
        </w:tc>
      </w:tr>
      <w:tr w:rsidR="00A05B3C" w:rsidRPr="00534B61" w14:paraId="2CB36052" w14:textId="77777777" w:rsidTr="00492B1F">
        <w:tc>
          <w:tcPr>
            <w:tcW w:w="3209" w:type="dxa"/>
          </w:tcPr>
          <w:p w14:paraId="364BE01B" w14:textId="77777777" w:rsidR="00A05B3C" w:rsidRPr="00534B61" w:rsidRDefault="00A05B3C" w:rsidP="00492B1F">
            <w:pPr>
              <w:pStyle w:val="TAC"/>
            </w:pPr>
            <w:r w:rsidRPr="00534B61">
              <w:t>positionX-r17</w:t>
            </w:r>
          </w:p>
        </w:tc>
        <w:tc>
          <w:tcPr>
            <w:tcW w:w="3210" w:type="dxa"/>
          </w:tcPr>
          <w:p w14:paraId="17E14593" w14:textId="77777777" w:rsidR="00A05B3C" w:rsidRPr="00534B61" w:rsidRDefault="00A05B3C" w:rsidP="00492B1F">
            <w:pPr>
              <w:pStyle w:val="TAC"/>
            </w:pPr>
            <w:r w:rsidRPr="00534B61">
              <w:t>km</w:t>
            </w:r>
          </w:p>
        </w:tc>
        <w:tc>
          <w:tcPr>
            <w:tcW w:w="3210" w:type="dxa"/>
          </w:tcPr>
          <w:p w14:paraId="3836E31B" w14:textId="77777777" w:rsidR="00A05B3C" w:rsidRPr="00534B61" w:rsidRDefault="00A05B3C" w:rsidP="00492B1F">
            <w:pPr>
              <w:pStyle w:val="TAC"/>
            </w:pPr>
            <w:r>
              <w:t>[</w:t>
            </w:r>
            <w:r w:rsidRPr="00534B61">
              <w:t>-3451.1273</w:t>
            </w:r>
            <w:r>
              <w:t>]</w:t>
            </w:r>
          </w:p>
        </w:tc>
      </w:tr>
      <w:tr w:rsidR="00A05B3C" w:rsidRPr="00534B61" w14:paraId="0598B50C" w14:textId="77777777" w:rsidTr="00492B1F">
        <w:tc>
          <w:tcPr>
            <w:tcW w:w="3209" w:type="dxa"/>
          </w:tcPr>
          <w:p w14:paraId="7882F7A3" w14:textId="77777777" w:rsidR="00A05B3C" w:rsidRPr="00534B61" w:rsidRDefault="00A05B3C" w:rsidP="00492B1F">
            <w:pPr>
              <w:pStyle w:val="TAC"/>
            </w:pPr>
            <w:r w:rsidRPr="00534B61">
              <w:t>positionY-r17</w:t>
            </w:r>
          </w:p>
        </w:tc>
        <w:tc>
          <w:tcPr>
            <w:tcW w:w="3210" w:type="dxa"/>
          </w:tcPr>
          <w:p w14:paraId="53631DDA" w14:textId="77777777" w:rsidR="00A05B3C" w:rsidRPr="00534B61" w:rsidRDefault="00A05B3C" w:rsidP="00492B1F">
            <w:pPr>
              <w:pStyle w:val="TAC"/>
            </w:pPr>
            <w:r w:rsidRPr="00534B61">
              <w:t>km</w:t>
            </w:r>
          </w:p>
        </w:tc>
        <w:tc>
          <w:tcPr>
            <w:tcW w:w="3210" w:type="dxa"/>
          </w:tcPr>
          <w:p w14:paraId="1C7D14EE" w14:textId="77777777" w:rsidR="00A05B3C" w:rsidRPr="00534B61" w:rsidRDefault="00A05B3C" w:rsidP="00492B1F">
            <w:pPr>
              <w:pStyle w:val="TAC"/>
            </w:pPr>
            <w:r>
              <w:t>[</w:t>
            </w:r>
            <w:r w:rsidRPr="00534B61">
              <w:t>5703.5635</w:t>
            </w:r>
            <w:r>
              <w:t>]</w:t>
            </w:r>
          </w:p>
        </w:tc>
      </w:tr>
      <w:tr w:rsidR="00A05B3C" w:rsidRPr="00534B61" w14:paraId="6B4E9ABA" w14:textId="77777777" w:rsidTr="00492B1F">
        <w:tc>
          <w:tcPr>
            <w:tcW w:w="3209" w:type="dxa"/>
          </w:tcPr>
          <w:p w14:paraId="4E6644E1" w14:textId="77777777" w:rsidR="00A05B3C" w:rsidRPr="00534B61" w:rsidRDefault="00A05B3C" w:rsidP="00492B1F">
            <w:pPr>
              <w:pStyle w:val="TAC"/>
            </w:pPr>
            <w:r w:rsidRPr="00534B61">
              <w:t>positionZ-r17</w:t>
            </w:r>
          </w:p>
        </w:tc>
        <w:tc>
          <w:tcPr>
            <w:tcW w:w="3210" w:type="dxa"/>
          </w:tcPr>
          <w:p w14:paraId="446D5C6E" w14:textId="77777777" w:rsidR="00A05B3C" w:rsidRPr="00534B61" w:rsidRDefault="00A05B3C" w:rsidP="00492B1F">
            <w:pPr>
              <w:pStyle w:val="TAC"/>
            </w:pPr>
            <w:r w:rsidRPr="00534B61">
              <w:t>km</w:t>
            </w:r>
          </w:p>
        </w:tc>
        <w:tc>
          <w:tcPr>
            <w:tcW w:w="3210" w:type="dxa"/>
          </w:tcPr>
          <w:p w14:paraId="327FC8FF" w14:textId="77777777" w:rsidR="00A05B3C" w:rsidRPr="00534B61" w:rsidRDefault="00A05B3C" w:rsidP="00492B1F">
            <w:pPr>
              <w:pStyle w:val="TAC"/>
            </w:pPr>
            <w:r>
              <w:t>[</w:t>
            </w:r>
            <w:r w:rsidRPr="00534B61">
              <w:t>2071.0809</w:t>
            </w:r>
            <w:r>
              <w:t>]</w:t>
            </w:r>
          </w:p>
        </w:tc>
      </w:tr>
      <w:tr w:rsidR="00A05B3C" w:rsidRPr="00534B61" w14:paraId="4AEA6CB3" w14:textId="77777777" w:rsidTr="00492B1F">
        <w:tc>
          <w:tcPr>
            <w:tcW w:w="3209" w:type="dxa"/>
          </w:tcPr>
          <w:p w14:paraId="4192C556" w14:textId="77777777" w:rsidR="00A05B3C" w:rsidRPr="00534B61" w:rsidRDefault="00A05B3C" w:rsidP="00492B1F">
            <w:pPr>
              <w:pStyle w:val="TAC"/>
            </w:pPr>
            <w:r w:rsidRPr="00534B61">
              <w:t>velocityVX-r17</w:t>
            </w:r>
          </w:p>
        </w:tc>
        <w:tc>
          <w:tcPr>
            <w:tcW w:w="3210" w:type="dxa"/>
          </w:tcPr>
          <w:p w14:paraId="36A94025" w14:textId="77777777" w:rsidR="00A05B3C" w:rsidRPr="00534B61" w:rsidRDefault="00A05B3C" w:rsidP="00492B1F">
            <w:pPr>
              <w:pStyle w:val="TAC"/>
            </w:pPr>
            <w:r w:rsidRPr="00534B61">
              <w:t>km/s</w:t>
            </w:r>
          </w:p>
        </w:tc>
        <w:tc>
          <w:tcPr>
            <w:tcW w:w="3210" w:type="dxa"/>
          </w:tcPr>
          <w:p w14:paraId="160EA55C" w14:textId="77777777" w:rsidR="00A05B3C" w:rsidRPr="00534B61" w:rsidRDefault="00A05B3C" w:rsidP="00492B1F">
            <w:pPr>
              <w:pStyle w:val="TAC"/>
            </w:pPr>
            <w:r>
              <w:t>[</w:t>
            </w:r>
            <w:r w:rsidRPr="00534B61">
              <w:t>0.87360</w:t>
            </w:r>
            <w:r>
              <w:t>]</w:t>
            </w:r>
          </w:p>
        </w:tc>
      </w:tr>
      <w:tr w:rsidR="00A05B3C" w:rsidRPr="00534B61" w14:paraId="71A21B91" w14:textId="77777777" w:rsidTr="00492B1F">
        <w:tc>
          <w:tcPr>
            <w:tcW w:w="3209" w:type="dxa"/>
          </w:tcPr>
          <w:p w14:paraId="1E58E44C" w14:textId="77777777" w:rsidR="00A05B3C" w:rsidRPr="00534B61" w:rsidRDefault="00A05B3C" w:rsidP="00492B1F">
            <w:pPr>
              <w:pStyle w:val="TAC"/>
            </w:pPr>
            <w:r w:rsidRPr="00534B61">
              <w:t>velocityVY-r17</w:t>
            </w:r>
          </w:p>
        </w:tc>
        <w:tc>
          <w:tcPr>
            <w:tcW w:w="3210" w:type="dxa"/>
          </w:tcPr>
          <w:p w14:paraId="533B0635" w14:textId="77777777" w:rsidR="00A05B3C" w:rsidRPr="00534B61" w:rsidRDefault="00A05B3C" w:rsidP="00492B1F">
            <w:pPr>
              <w:pStyle w:val="TAC"/>
            </w:pPr>
            <w:r w:rsidRPr="00534B61">
              <w:t>km/s</w:t>
            </w:r>
          </w:p>
        </w:tc>
        <w:tc>
          <w:tcPr>
            <w:tcW w:w="3210" w:type="dxa"/>
          </w:tcPr>
          <w:p w14:paraId="1A6A0DDA" w14:textId="77777777" w:rsidR="00A05B3C" w:rsidRPr="00534B61" w:rsidRDefault="00A05B3C" w:rsidP="00492B1F">
            <w:pPr>
              <w:pStyle w:val="TAC"/>
            </w:pPr>
            <w:r>
              <w:t>[</w:t>
            </w:r>
            <w:r w:rsidRPr="00534B61">
              <w:t>-2.06700</w:t>
            </w:r>
            <w:r>
              <w:t>]</w:t>
            </w:r>
          </w:p>
        </w:tc>
      </w:tr>
      <w:tr w:rsidR="00A05B3C" w:rsidRPr="00534B61" w14:paraId="3DEB48F6" w14:textId="77777777" w:rsidTr="00492B1F">
        <w:tc>
          <w:tcPr>
            <w:tcW w:w="3209" w:type="dxa"/>
          </w:tcPr>
          <w:p w14:paraId="73086C6E" w14:textId="77777777" w:rsidR="00A05B3C" w:rsidRPr="00534B61" w:rsidRDefault="00A05B3C" w:rsidP="00492B1F">
            <w:pPr>
              <w:pStyle w:val="TAC"/>
            </w:pPr>
            <w:r w:rsidRPr="00534B61">
              <w:t>velocityVZ-r17</w:t>
            </w:r>
          </w:p>
        </w:tc>
        <w:tc>
          <w:tcPr>
            <w:tcW w:w="3210" w:type="dxa"/>
          </w:tcPr>
          <w:p w14:paraId="2534A163" w14:textId="77777777" w:rsidR="00A05B3C" w:rsidRPr="00534B61" w:rsidRDefault="00A05B3C" w:rsidP="00492B1F">
            <w:pPr>
              <w:pStyle w:val="TAC"/>
            </w:pPr>
            <w:r w:rsidRPr="00534B61">
              <w:t>km/s</w:t>
            </w:r>
          </w:p>
        </w:tc>
        <w:tc>
          <w:tcPr>
            <w:tcW w:w="3210" w:type="dxa"/>
          </w:tcPr>
          <w:p w14:paraId="6F201C51" w14:textId="77777777" w:rsidR="00A05B3C" w:rsidRPr="00534B61" w:rsidRDefault="00A05B3C" w:rsidP="00492B1F">
            <w:pPr>
              <w:pStyle w:val="TAC"/>
            </w:pPr>
            <w:r>
              <w:t>[</w:t>
            </w:r>
            <w:r w:rsidRPr="00534B61">
              <w:t>7.21231</w:t>
            </w:r>
            <w:r>
              <w:t>]</w:t>
            </w:r>
          </w:p>
        </w:tc>
      </w:tr>
    </w:tbl>
    <w:p w14:paraId="1E7906EF" w14:textId="77777777" w:rsidR="00A05B3C" w:rsidRDefault="00A05B3C" w:rsidP="008B3F38">
      <w:pPr>
        <w:jc w:val="both"/>
        <w:rPr>
          <w:rFonts w:eastAsia="宋体" w:hint="eastAsia"/>
          <w:szCs w:val="24"/>
          <w:lang w:eastAsia="zh-CN"/>
        </w:rPr>
      </w:pPr>
    </w:p>
    <w:p w14:paraId="22841CA3" w14:textId="014559E0" w:rsidR="008F6016" w:rsidRDefault="008F6016" w:rsidP="007C7E5F">
      <w:pPr>
        <w:rPr>
          <w:szCs w:val="24"/>
          <w:lang w:eastAsia="zh-CN"/>
        </w:rPr>
      </w:pPr>
      <w:r>
        <w:rPr>
          <w:rFonts w:hint="eastAsia"/>
          <w:szCs w:val="24"/>
          <w:lang w:eastAsia="zh-CN"/>
        </w:rPr>
        <w:t>I</w:t>
      </w:r>
      <w:r>
        <w:rPr>
          <w:szCs w:val="24"/>
          <w:lang w:eastAsia="zh-CN"/>
        </w:rPr>
        <w:t>n order to calculate the error requirement, we apply different metric including NMSE</w:t>
      </w:r>
      <w:r w:rsidR="00F17A32">
        <w:rPr>
          <w:szCs w:val="24"/>
          <w:lang w:eastAsia="zh-CN"/>
        </w:rPr>
        <w:t xml:space="preserve">, </w:t>
      </w:r>
      <w:r>
        <w:rPr>
          <w:szCs w:val="24"/>
          <w:lang w:eastAsia="zh-CN"/>
        </w:rPr>
        <w:t xml:space="preserve">MSE </w:t>
      </w:r>
      <w:r w:rsidR="00F17A32">
        <w:rPr>
          <w:szCs w:val="24"/>
          <w:lang w:eastAsia="zh-CN"/>
        </w:rPr>
        <w:t>and Average Error</w:t>
      </w:r>
    </w:p>
    <w:p w14:paraId="37E326C6" w14:textId="4982718E" w:rsidR="008F6016" w:rsidRPr="008F6016" w:rsidRDefault="008F6016" w:rsidP="008F6016">
      <w:pPr>
        <w:pStyle w:val="ab"/>
        <w:numPr>
          <w:ilvl w:val="0"/>
          <w:numId w:val="3"/>
        </w:numPr>
        <w:rPr>
          <w:szCs w:val="24"/>
          <w:lang w:eastAsia="zh-CN"/>
        </w:rPr>
      </w:pPr>
      <w:r>
        <w:rPr>
          <w:rFonts w:eastAsiaTheme="minorEastAsia" w:hint="eastAsia"/>
          <w:szCs w:val="24"/>
          <w:lang w:eastAsia="zh-CN"/>
        </w:rPr>
        <w:t>N</w:t>
      </w:r>
      <w:r>
        <w:rPr>
          <w:rFonts w:eastAsiaTheme="minorEastAsia"/>
          <w:szCs w:val="24"/>
          <w:lang w:eastAsia="zh-CN"/>
        </w:rPr>
        <w:t>MSE</w:t>
      </w:r>
    </w:p>
    <w:p w14:paraId="719BB56D" w14:textId="1FED64BD" w:rsidR="00946FA9" w:rsidRPr="00AF196B" w:rsidRDefault="00E62B0A" w:rsidP="00E62B0A">
      <w:pPr>
        <w:pStyle w:val="ab"/>
        <w:ind w:left="470"/>
        <w:jc w:val="center"/>
      </w:pPr>
      <m:oMathPara>
        <m:oMath>
          <m:r>
            <w:rPr>
              <w:rFonts w:ascii="Cambria Math" w:hAnsi="Cambria Math"/>
            </w:rPr>
            <m:t>NMSE</m:t>
          </m:r>
          <m:r>
            <w:rPr>
              <w:rFonts w:ascii="Cambria Math" w:eastAsia="等线" w:hAnsi="Cambria Math"/>
            </w:rPr>
            <m:t>=</m:t>
          </m:r>
          <m:f>
            <m:fPr>
              <m:ctrlPr>
                <w:rPr>
                  <w:rFonts w:ascii="Cambria Math" w:eastAsia="等线" w:hAnsi="Cambria Math"/>
                  <w:i/>
                </w:rPr>
              </m:ctrlPr>
            </m:fPr>
            <m:num>
              <m:nary>
                <m:naryPr>
                  <m:chr m:val="∑"/>
                  <m:limLoc m:val="undOvr"/>
                  <m:ctrlPr>
                    <w:rPr>
                      <w:rFonts w:ascii="Cambria Math" w:eastAsia="等线" w:hAnsi="Cambria Math"/>
                      <w:i/>
                    </w:rPr>
                  </m:ctrlPr>
                </m:naryPr>
                <m:sub>
                  <m:r>
                    <w:rPr>
                      <w:rFonts w:ascii="Cambria Math" w:eastAsia="等线" w:hAnsi="Cambria Math"/>
                    </w:rPr>
                    <m:t>i=1</m:t>
                  </m:r>
                </m:sub>
                <m:sup>
                  <m:r>
                    <w:rPr>
                      <w:rFonts w:ascii="Cambria Math" w:eastAsia="等线" w:hAnsi="Cambria Math"/>
                    </w:rPr>
                    <m:t>1000</m:t>
                  </m:r>
                </m:sup>
                <m:e>
                  <m:sSup>
                    <m:sSupPr>
                      <m:ctrlPr>
                        <w:rPr>
                          <w:rFonts w:ascii="Cambria Math" w:eastAsia="等线" w:hAnsi="Cambria Math"/>
                          <w:i/>
                        </w:rPr>
                      </m:ctrlPr>
                    </m:sSupPr>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i</m:t>
                          </m:r>
                        </m:sub>
                      </m:sSub>
                      <m:r>
                        <w:rPr>
                          <w:rFonts w:ascii="Cambria Math" w:eastAsia="等线" w:hAnsi="Cambria Math"/>
                        </w:rPr>
                        <m:t>-</m:t>
                      </m:r>
                      <m:sSub>
                        <m:sSubPr>
                          <m:ctrlPr>
                            <w:rPr>
                              <w:rFonts w:ascii="Cambria Math" w:eastAsia="等线" w:hAnsi="Cambria Math"/>
                              <w:i/>
                            </w:rPr>
                          </m:ctrlPr>
                        </m:sSubPr>
                        <m:e>
                          <m:acc>
                            <m:accPr>
                              <m:ctrlPr>
                                <w:rPr>
                                  <w:rFonts w:ascii="Cambria Math" w:eastAsia="等线" w:hAnsi="Cambria Math"/>
                                  <w:i/>
                                </w:rPr>
                              </m:ctrlPr>
                            </m:accPr>
                            <m:e>
                              <m:r>
                                <w:rPr>
                                  <w:rFonts w:ascii="Cambria Math" w:eastAsia="等线" w:hAnsi="Cambria Math"/>
                                </w:rPr>
                                <m:t>x</m:t>
                              </m:r>
                            </m:e>
                          </m:acc>
                        </m:e>
                        <m:sub>
                          <m:r>
                            <w:rPr>
                              <w:rFonts w:ascii="Cambria Math" w:eastAsia="等线" w:hAnsi="Cambria Math"/>
                            </w:rPr>
                            <m:t>i</m:t>
                          </m:r>
                        </m:sub>
                      </m:sSub>
                      <m:r>
                        <w:rPr>
                          <w:rFonts w:ascii="Cambria Math" w:eastAsia="等线" w:hAnsi="Cambria Math"/>
                        </w:rPr>
                        <m:t>|</m:t>
                      </m:r>
                    </m:e>
                    <m:sup>
                      <m:r>
                        <w:rPr>
                          <w:rFonts w:ascii="Cambria Math" w:eastAsia="等线" w:hAnsi="Cambria Math"/>
                        </w:rPr>
                        <m:t>2</m:t>
                      </m:r>
                    </m:sup>
                  </m:sSup>
                </m:e>
              </m:nary>
            </m:num>
            <m:den>
              <m:nary>
                <m:naryPr>
                  <m:chr m:val="∑"/>
                  <m:limLoc m:val="undOvr"/>
                  <m:ctrlPr>
                    <w:rPr>
                      <w:rFonts w:ascii="Cambria Math" w:eastAsia="等线" w:hAnsi="Cambria Math"/>
                      <w:i/>
                    </w:rPr>
                  </m:ctrlPr>
                </m:naryPr>
                <m:sub>
                  <m:r>
                    <w:rPr>
                      <w:rFonts w:ascii="Cambria Math" w:eastAsia="等线" w:hAnsi="Cambria Math"/>
                    </w:rPr>
                    <m:t>i=1</m:t>
                  </m:r>
                </m:sub>
                <m:sup>
                  <m:r>
                    <w:rPr>
                      <w:rFonts w:ascii="Cambria Math" w:eastAsia="等线" w:hAnsi="Cambria Math"/>
                    </w:rPr>
                    <m:t>1000</m:t>
                  </m:r>
                </m:sup>
                <m:e>
                  <m:sSup>
                    <m:sSupPr>
                      <m:ctrlPr>
                        <w:rPr>
                          <w:rFonts w:ascii="Cambria Math" w:eastAsia="等线" w:hAnsi="Cambria Math"/>
                          <w:i/>
                        </w:rPr>
                      </m:ctrlPr>
                    </m:sSupPr>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i</m:t>
                          </m:r>
                        </m:sub>
                      </m:sSub>
                      <m:r>
                        <w:rPr>
                          <w:rFonts w:ascii="Cambria Math" w:eastAsia="等线" w:hAnsi="Cambria Math"/>
                        </w:rPr>
                        <m:t>|</m:t>
                      </m:r>
                    </m:e>
                    <m:sup>
                      <m:r>
                        <w:rPr>
                          <w:rFonts w:ascii="Cambria Math" w:eastAsia="等线" w:hAnsi="Cambria Math"/>
                        </w:rPr>
                        <m:t>2</m:t>
                      </m:r>
                    </m:sup>
                  </m:sSup>
                </m:e>
              </m:nary>
            </m:den>
          </m:f>
        </m:oMath>
      </m:oMathPara>
    </w:p>
    <w:p w14:paraId="2C4B3552" w14:textId="77777777" w:rsidR="008F6016" w:rsidRPr="008F6016" w:rsidRDefault="008F6016" w:rsidP="008F6016">
      <w:pPr>
        <w:rPr>
          <w:rFonts w:hint="eastAsia"/>
          <w:szCs w:val="24"/>
          <w:lang w:eastAsia="zh-CN"/>
        </w:rPr>
      </w:pPr>
    </w:p>
    <w:p w14:paraId="1BB1241B" w14:textId="7CF476E7" w:rsidR="008F6016" w:rsidRPr="008F6016" w:rsidRDefault="008F6016" w:rsidP="008F6016">
      <w:pPr>
        <w:pStyle w:val="ab"/>
        <w:numPr>
          <w:ilvl w:val="0"/>
          <w:numId w:val="3"/>
        </w:numPr>
        <w:rPr>
          <w:rFonts w:hint="eastAsia"/>
          <w:szCs w:val="24"/>
          <w:lang w:eastAsia="zh-CN"/>
        </w:rPr>
      </w:pPr>
      <w:r>
        <w:rPr>
          <w:rFonts w:eastAsiaTheme="minorEastAsia" w:hint="eastAsia"/>
          <w:szCs w:val="24"/>
          <w:lang w:eastAsia="zh-CN"/>
        </w:rPr>
        <w:t>M</w:t>
      </w:r>
      <w:r>
        <w:rPr>
          <w:rFonts w:eastAsiaTheme="minorEastAsia"/>
          <w:szCs w:val="24"/>
          <w:lang w:eastAsia="zh-CN"/>
        </w:rPr>
        <w:t>SE</w:t>
      </w:r>
    </w:p>
    <w:p w14:paraId="5166FB7B" w14:textId="1088BB57" w:rsidR="00E62B0A" w:rsidRPr="00AF196B" w:rsidRDefault="00E62B0A" w:rsidP="00E62B0A">
      <w:pPr>
        <w:pStyle w:val="ab"/>
        <w:ind w:left="470"/>
        <w:jc w:val="center"/>
      </w:pPr>
      <m:oMathPara>
        <m:oMath>
          <m:r>
            <w:rPr>
              <w:rFonts w:ascii="Cambria Math" w:hAnsi="Cambria Math"/>
            </w:rPr>
            <m:t>MSE</m:t>
          </m:r>
          <m:r>
            <w:rPr>
              <w:rFonts w:ascii="Cambria Math" w:eastAsia="等线" w:hAnsi="Cambria Math"/>
            </w:rPr>
            <m:t>=</m:t>
          </m:r>
          <m:f>
            <m:fPr>
              <m:ctrlPr>
                <w:rPr>
                  <w:rFonts w:ascii="Cambria Math" w:eastAsia="等线" w:hAnsi="Cambria Math"/>
                  <w:i/>
                </w:rPr>
              </m:ctrlPr>
            </m:fPr>
            <m:num>
              <m:r>
                <w:rPr>
                  <w:rFonts w:ascii="Cambria Math" w:eastAsia="等线" w:hAnsi="Cambria Math"/>
                </w:rPr>
                <m:t>1</m:t>
              </m:r>
            </m:num>
            <m:den>
              <m:r>
                <w:rPr>
                  <w:rFonts w:ascii="Cambria Math" w:eastAsia="等线" w:hAnsi="Cambria Math"/>
                </w:rPr>
                <m:t>1000</m:t>
              </m:r>
            </m:den>
          </m:f>
          <m:nary>
            <m:naryPr>
              <m:chr m:val="∑"/>
              <m:limLoc m:val="undOvr"/>
              <m:ctrlPr>
                <w:rPr>
                  <w:rFonts w:ascii="Cambria Math" w:eastAsia="等线" w:hAnsi="Cambria Math"/>
                  <w:i/>
                </w:rPr>
              </m:ctrlPr>
            </m:naryPr>
            <m:sub>
              <m:r>
                <w:rPr>
                  <w:rFonts w:ascii="Cambria Math" w:eastAsia="等线" w:hAnsi="Cambria Math"/>
                </w:rPr>
                <m:t>i=1</m:t>
              </m:r>
            </m:sub>
            <m:sup>
              <m:r>
                <w:rPr>
                  <w:rFonts w:ascii="Cambria Math" w:eastAsia="等线" w:hAnsi="Cambria Math"/>
                </w:rPr>
                <m:t>1000</m:t>
              </m:r>
            </m:sup>
            <m:e>
              <m:sSup>
                <m:sSupPr>
                  <m:ctrlPr>
                    <w:rPr>
                      <w:rFonts w:ascii="Cambria Math" w:eastAsia="等线" w:hAnsi="Cambria Math"/>
                      <w:i/>
                    </w:rPr>
                  </m:ctrlPr>
                </m:sSupPr>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i</m:t>
                      </m:r>
                    </m:sub>
                  </m:sSub>
                  <m:r>
                    <w:rPr>
                      <w:rFonts w:ascii="Cambria Math" w:eastAsia="等线" w:hAnsi="Cambria Math"/>
                    </w:rPr>
                    <m:t>-</m:t>
                  </m:r>
                  <m:sSub>
                    <m:sSubPr>
                      <m:ctrlPr>
                        <w:rPr>
                          <w:rFonts w:ascii="Cambria Math" w:eastAsia="等线" w:hAnsi="Cambria Math"/>
                          <w:i/>
                        </w:rPr>
                      </m:ctrlPr>
                    </m:sSubPr>
                    <m:e>
                      <m:acc>
                        <m:accPr>
                          <m:ctrlPr>
                            <w:rPr>
                              <w:rFonts w:ascii="Cambria Math" w:eastAsia="等线" w:hAnsi="Cambria Math"/>
                              <w:i/>
                            </w:rPr>
                          </m:ctrlPr>
                        </m:accPr>
                        <m:e>
                          <m:r>
                            <w:rPr>
                              <w:rFonts w:ascii="Cambria Math" w:eastAsia="等线" w:hAnsi="Cambria Math"/>
                            </w:rPr>
                            <m:t>x</m:t>
                          </m:r>
                        </m:e>
                      </m:acc>
                    </m:e>
                    <m:sub>
                      <m:r>
                        <w:rPr>
                          <w:rFonts w:ascii="Cambria Math" w:eastAsia="等线" w:hAnsi="Cambria Math"/>
                        </w:rPr>
                        <m:t>i</m:t>
                      </m:r>
                    </m:sub>
                  </m:sSub>
                  <m:r>
                    <w:rPr>
                      <w:rFonts w:ascii="Cambria Math" w:eastAsia="等线" w:hAnsi="Cambria Math"/>
                    </w:rPr>
                    <m:t>|</m:t>
                  </m:r>
                </m:e>
                <m:sup>
                  <m:r>
                    <w:rPr>
                      <w:rFonts w:ascii="Cambria Math" w:eastAsia="等线" w:hAnsi="Cambria Math"/>
                    </w:rPr>
                    <m:t>2</m:t>
                  </m:r>
                </m:sup>
              </m:sSup>
            </m:e>
          </m:nary>
        </m:oMath>
      </m:oMathPara>
    </w:p>
    <w:p w14:paraId="5F42DC9F" w14:textId="5C0C22B3" w:rsidR="007C7E5F" w:rsidRDefault="007C7E5F" w:rsidP="007C7E5F">
      <w:pPr>
        <w:rPr>
          <w:szCs w:val="24"/>
          <w:lang w:eastAsia="zh-CN"/>
        </w:rPr>
      </w:pPr>
    </w:p>
    <w:p w14:paraId="77FEFEF1" w14:textId="7E97A45C" w:rsidR="00F17A32" w:rsidRPr="008F6016" w:rsidRDefault="00F17A32" w:rsidP="00F17A32">
      <w:pPr>
        <w:pStyle w:val="ab"/>
        <w:numPr>
          <w:ilvl w:val="0"/>
          <w:numId w:val="3"/>
        </w:numPr>
        <w:rPr>
          <w:rFonts w:hint="eastAsia"/>
          <w:szCs w:val="24"/>
          <w:lang w:eastAsia="zh-CN"/>
        </w:rPr>
      </w:pPr>
      <w:r>
        <w:rPr>
          <w:rFonts w:eastAsiaTheme="minorEastAsia"/>
          <w:szCs w:val="24"/>
          <w:lang w:eastAsia="zh-CN"/>
        </w:rPr>
        <w:t>Average Error</w:t>
      </w:r>
    </w:p>
    <w:p w14:paraId="0C876195" w14:textId="40D5DFFC" w:rsidR="00F17A32" w:rsidRPr="00AF196B" w:rsidRDefault="00FE1890" w:rsidP="00F17A32">
      <w:pPr>
        <w:pStyle w:val="ab"/>
        <w:ind w:left="470"/>
        <w:jc w:val="center"/>
      </w:pPr>
      <m:oMathPara>
        <m:oMath>
          <m:r>
            <w:rPr>
              <w:rFonts w:ascii="Cambria Math" w:hAnsi="Cambria Math"/>
            </w:rPr>
            <m:t>AVG</m:t>
          </m:r>
          <m:r>
            <w:rPr>
              <w:rFonts w:ascii="Cambria Math" w:eastAsia="等线" w:hAnsi="Cambria Math"/>
            </w:rPr>
            <m:t>=</m:t>
          </m:r>
          <m:f>
            <m:fPr>
              <m:ctrlPr>
                <w:rPr>
                  <w:rFonts w:ascii="Cambria Math" w:eastAsia="等线" w:hAnsi="Cambria Math"/>
                  <w:i/>
                </w:rPr>
              </m:ctrlPr>
            </m:fPr>
            <m:num>
              <m:r>
                <w:rPr>
                  <w:rFonts w:ascii="Cambria Math" w:eastAsia="等线" w:hAnsi="Cambria Math"/>
                </w:rPr>
                <m:t>1</m:t>
              </m:r>
            </m:num>
            <m:den>
              <m:r>
                <w:rPr>
                  <w:rFonts w:ascii="Cambria Math" w:eastAsia="等线" w:hAnsi="Cambria Math"/>
                </w:rPr>
                <m:t>1000</m:t>
              </m:r>
            </m:den>
          </m:f>
          <m:nary>
            <m:naryPr>
              <m:chr m:val="∑"/>
              <m:limLoc m:val="undOvr"/>
              <m:ctrlPr>
                <w:rPr>
                  <w:rFonts w:ascii="Cambria Math" w:eastAsia="等线" w:hAnsi="Cambria Math"/>
                  <w:i/>
                </w:rPr>
              </m:ctrlPr>
            </m:naryPr>
            <m:sub>
              <m:r>
                <w:rPr>
                  <w:rFonts w:ascii="Cambria Math" w:eastAsia="等线" w:hAnsi="Cambria Math"/>
                </w:rPr>
                <m:t>i=1</m:t>
              </m:r>
            </m:sub>
            <m:sup>
              <m:r>
                <w:rPr>
                  <w:rFonts w:ascii="Cambria Math" w:eastAsia="等线" w:hAnsi="Cambria Math"/>
                </w:rPr>
                <m:t>1000</m:t>
              </m:r>
            </m:sup>
            <m:e>
              <m:sSup>
                <m:sSupPr>
                  <m:ctrlPr>
                    <w:rPr>
                      <w:rFonts w:ascii="Cambria Math" w:eastAsia="等线" w:hAnsi="Cambria Math"/>
                      <w:i/>
                    </w:rPr>
                  </m:ctrlPr>
                </m:sSupPr>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i</m:t>
                      </m:r>
                    </m:sub>
                  </m:sSub>
                  <m:r>
                    <w:rPr>
                      <w:rFonts w:ascii="Cambria Math" w:eastAsia="等线" w:hAnsi="Cambria Math"/>
                    </w:rPr>
                    <m:t>-</m:t>
                  </m:r>
                  <m:sSub>
                    <m:sSubPr>
                      <m:ctrlPr>
                        <w:rPr>
                          <w:rFonts w:ascii="Cambria Math" w:eastAsia="等线" w:hAnsi="Cambria Math"/>
                          <w:i/>
                        </w:rPr>
                      </m:ctrlPr>
                    </m:sSubPr>
                    <m:e>
                      <m:acc>
                        <m:accPr>
                          <m:ctrlPr>
                            <w:rPr>
                              <w:rFonts w:ascii="Cambria Math" w:eastAsia="等线" w:hAnsi="Cambria Math"/>
                              <w:i/>
                            </w:rPr>
                          </m:ctrlPr>
                        </m:accPr>
                        <m:e>
                          <m:r>
                            <w:rPr>
                              <w:rFonts w:ascii="Cambria Math" w:eastAsia="等线" w:hAnsi="Cambria Math"/>
                            </w:rPr>
                            <m:t>x</m:t>
                          </m:r>
                        </m:e>
                      </m:acc>
                    </m:e>
                    <m:sub>
                      <m:r>
                        <w:rPr>
                          <w:rFonts w:ascii="Cambria Math" w:eastAsia="等线" w:hAnsi="Cambria Math"/>
                        </w:rPr>
                        <m:t>i</m:t>
                      </m:r>
                    </m:sub>
                  </m:sSub>
                  <m:r>
                    <w:rPr>
                      <w:rFonts w:ascii="Cambria Math" w:eastAsia="等线" w:hAnsi="Cambria Math"/>
                    </w:rPr>
                    <m:t>|</m:t>
                  </m:r>
                </m:e>
                <m:sup/>
              </m:sSup>
            </m:e>
          </m:nary>
        </m:oMath>
      </m:oMathPara>
    </w:p>
    <w:p w14:paraId="589C1C85" w14:textId="77777777" w:rsidR="00F17A32" w:rsidRDefault="00F17A32" w:rsidP="007C7E5F">
      <w:pPr>
        <w:rPr>
          <w:rFonts w:hint="eastAsia"/>
          <w:szCs w:val="24"/>
          <w:lang w:eastAsia="zh-CN"/>
        </w:rPr>
      </w:pPr>
    </w:p>
    <w:p w14:paraId="389F2AC4" w14:textId="05FB579C" w:rsidR="00E62B0A" w:rsidRDefault="00123991" w:rsidP="007C7E5F">
      <w:pPr>
        <w:rPr>
          <w:rFonts w:hint="eastAsia"/>
          <w:szCs w:val="24"/>
          <w:lang w:eastAsia="zh-CN"/>
        </w:rPr>
      </w:pPr>
      <w:r>
        <w:rPr>
          <w:szCs w:val="24"/>
          <w:lang w:eastAsia="zh-CN"/>
        </w:rPr>
        <w:t xml:space="preserve">where </w:t>
      </w:r>
      <m:oMath>
        <m:sSub>
          <m:sSubPr>
            <m:ctrlPr>
              <w:rPr>
                <w:rFonts w:ascii="Cambria Math" w:eastAsia="等线" w:hAnsi="Cambria Math" w:cs="Times New Roman"/>
                <w:i/>
                <w:szCs w:val="20"/>
                <w:lang w:val="en-GB"/>
              </w:rPr>
            </m:ctrlPr>
          </m:sSubPr>
          <m:e>
            <m:r>
              <w:rPr>
                <w:rFonts w:ascii="Cambria Math" w:eastAsia="等线" w:hAnsi="Cambria Math"/>
              </w:rPr>
              <m:t>x</m:t>
            </m:r>
          </m:e>
          <m:sub>
            <m:r>
              <w:rPr>
                <w:rFonts w:ascii="Cambria Math" w:eastAsia="等线" w:hAnsi="Cambria Math"/>
              </w:rPr>
              <m:t>i</m:t>
            </m:r>
          </m:sub>
        </m:sSub>
      </m:oMath>
      <w:r>
        <w:rPr>
          <w:rFonts w:hint="eastAsia"/>
          <w:szCs w:val="20"/>
          <w:lang w:val="en-GB" w:eastAsia="zh-CN"/>
        </w:rPr>
        <w:t xml:space="preserve"> </w:t>
      </w:r>
      <w:r>
        <w:rPr>
          <w:szCs w:val="20"/>
          <w:lang w:val="en-GB" w:eastAsia="zh-CN"/>
        </w:rPr>
        <w:t xml:space="preserve">is the delay or doppler shift </w:t>
      </w:r>
      <w:r>
        <w:rPr>
          <w:szCs w:val="24"/>
          <w:lang w:eastAsia="zh-CN"/>
        </w:rPr>
        <w:t>calculate</w:t>
      </w:r>
      <w:r w:rsidR="00BE5BD2">
        <w:rPr>
          <w:szCs w:val="24"/>
          <w:lang w:eastAsia="zh-CN"/>
        </w:rPr>
        <w:t xml:space="preserve">d by Kepler model per 1ms,  </w:t>
      </w:r>
      <m:oMath>
        <m:sSub>
          <m:sSubPr>
            <m:ctrlPr>
              <w:rPr>
                <w:rFonts w:ascii="Cambria Math" w:eastAsia="等线" w:hAnsi="Cambria Math" w:cs="Times New Roman"/>
                <w:i/>
                <w:szCs w:val="20"/>
                <w:lang w:val="en-GB"/>
              </w:rPr>
            </m:ctrlPr>
          </m:sSubPr>
          <m:e>
            <m:acc>
              <m:accPr>
                <m:ctrlPr>
                  <w:rPr>
                    <w:rFonts w:ascii="Cambria Math" w:eastAsia="等线" w:hAnsi="Cambria Math" w:cs="Times New Roman"/>
                    <w:i/>
                    <w:szCs w:val="20"/>
                    <w:lang w:val="en-GB"/>
                  </w:rPr>
                </m:ctrlPr>
              </m:accPr>
              <m:e>
                <m:r>
                  <w:rPr>
                    <w:rFonts w:ascii="Cambria Math" w:eastAsia="等线" w:hAnsi="Cambria Math"/>
                  </w:rPr>
                  <m:t>x</m:t>
                </m:r>
              </m:e>
            </m:acc>
          </m:e>
          <m:sub>
            <m:r>
              <w:rPr>
                <w:rFonts w:ascii="Cambria Math" w:eastAsia="等线" w:hAnsi="Cambria Math"/>
              </w:rPr>
              <m:t>i</m:t>
            </m:r>
          </m:sub>
        </m:sSub>
      </m:oMath>
      <w:r w:rsidR="00BE5BD2">
        <w:rPr>
          <w:rFonts w:hint="eastAsia"/>
          <w:szCs w:val="20"/>
          <w:lang w:val="en-GB" w:eastAsia="zh-CN"/>
        </w:rPr>
        <w:t xml:space="preserve"> </w:t>
      </w:r>
      <w:r w:rsidR="00BE5BD2">
        <w:rPr>
          <w:szCs w:val="20"/>
          <w:lang w:val="en-GB" w:eastAsia="zh-CN"/>
        </w:rPr>
        <w:t xml:space="preserve">is estimated delay or doppler shift calculated based on interpolation with 1ms </w:t>
      </w:r>
      <w:proofErr w:type="gramStart"/>
      <w:r w:rsidR="00420325" w:rsidRPr="00A654D8">
        <w:rPr>
          <w:rFonts w:eastAsia="宋体"/>
          <w:szCs w:val="24"/>
          <w:lang w:eastAsia="zh-CN"/>
        </w:rPr>
        <w:t>granularity</w:t>
      </w:r>
      <w:proofErr w:type="gramEnd"/>
    </w:p>
    <w:p w14:paraId="114738EC" w14:textId="308D5FDA" w:rsidR="00BE5BD2" w:rsidRPr="00420325" w:rsidRDefault="00420325" w:rsidP="00420325">
      <w:pPr>
        <w:pStyle w:val="a9"/>
        <w:jc w:val="center"/>
      </w:pPr>
      <w:r>
        <w:rPr>
          <w:rFonts w:eastAsia="宋体" w:hint="eastAsia"/>
          <w:szCs w:val="24"/>
          <w:lang w:eastAsia="zh-CN"/>
        </w:rPr>
        <w:lastRenderedPageBreak/>
        <w:t>T</w:t>
      </w:r>
      <w:r>
        <w:rPr>
          <w:rFonts w:eastAsia="宋体"/>
          <w:szCs w:val="24"/>
          <w:lang w:eastAsia="zh-CN"/>
        </w:rPr>
        <w:t xml:space="preserve">able </w:t>
      </w:r>
      <w:r>
        <w:rPr>
          <w:rFonts w:eastAsia="宋体"/>
          <w:szCs w:val="24"/>
          <w:lang w:eastAsia="zh-CN"/>
        </w:rPr>
        <w:t>2</w:t>
      </w:r>
      <w:r>
        <w:rPr>
          <w:rFonts w:eastAsia="宋体"/>
          <w:szCs w:val="24"/>
          <w:lang w:eastAsia="zh-CN"/>
        </w:rPr>
        <w:t xml:space="preserve">: </w:t>
      </w:r>
      <w:r w:rsidRPr="00A654D8">
        <w:rPr>
          <w:rFonts w:eastAsia="宋体"/>
          <w:szCs w:val="24"/>
          <w:lang w:eastAsia="zh-CN"/>
        </w:rPr>
        <w:t xml:space="preserve">accuracy </w:t>
      </w:r>
      <w:r w:rsidRPr="00A654D8">
        <w:rPr>
          <w:rFonts w:eastAsia="宋体"/>
          <w:szCs w:val="24"/>
          <w:lang w:eastAsia="zh-CN"/>
        </w:rPr>
        <w:t>requirement</w:t>
      </w:r>
      <w:r w:rsidR="004C2E7E">
        <w:rPr>
          <w:rFonts w:eastAsia="宋体"/>
          <w:szCs w:val="24"/>
          <w:lang w:eastAsia="zh-CN"/>
        </w:rPr>
        <w:t xml:space="preserve"> (</w:t>
      </w:r>
      <w:r w:rsidR="004C2E7E" w:rsidRPr="00FE1890">
        <w:rPr>
          <w:rFonts w:eastAsia="宋体"/>
          <w:szCs w:val="24"/>
          <w:highlight w:val="yellow"/>
          <w:lang w:eastAsia="zh-CN"/>
        </w:rPr>
        <w:t>To be update</w:t>
      </w:r>
      <w:r w:rsidR="004C2E7E">
        <w:rPr>
          <w:rFonts w:eastAsia="宋体"/>
          <w:szCs w:val="24"/>
          <w:lang w:eastAsia="zh-CN"/>
        </w:rPr>
        <w:t>)</w:t>
      </w:r>
    </w:p>
    <w:tbl>
      <w:tblPr>
        <w:tblStyle w:val="a8"/>
        <w:tblW w:w="0" w:type="auto"/>
        <w:tblLook w:val="04A0" w:firstRow="1" w:lastRow="0" w:firstColumn="1" w:lastColumn="0" w:noHBand="0" w:noVBand="1"/>
      </w:tblPr>
      <w:tblGrid>
        <w:gridCol w:w="3116"/>
        <w:gridCol w:w="3117"/>
        <w:gridCol w:w="3117"/>
      </w:tblGrid>
      <w:tr w:rsidR="00420325" w14:paraId="301FAE15" w14:textId="77777777" w:rsidTr="00420325">
        <w:tc>
          <w:tcPr>
            <w:tcW w:w="3116" w:type="dxa"/>
          </w:tcPr>
          <w:p w14:paraId="3D13DF2C" w14:textId="11D1CCFB" w:rsidR="00420325" w:rsidRDefault="00420325" w:rsidP="00420325">
            <w:pPr>
              <w:jc w:val="center"/>
              <w:rPr>
                <w:rFonts w:hint="eastAsia"/>
                <w:szCs w:val="24"/>
                <w:lang w:eastAsia="zh-CN"/>
              </w:rPr>
            </w:pPr>
            <w:r>
              <w:rPr>
                <w:rFonts w:hint="eastAsia"/>
                <w:szCs w:val="24"/>
                <w:lang w:eastAsia="zh-CN"/>
              </w:rPr>
              <w:t>E</w:t>
            </w:r>
            <w:r>
              <w:rPr>
                <w:szCs w:val="24"/>
                <w:lang w:eastAsia="zh-CN"/>
              </w:rPr>
              <w:t>rror metric</w:t>
            </w:r>
          </w:p>
        </w:tc>
        <w:tc>
          <w:tcPr>
            <w:tcW w:w="3117" w:type="dxa"/>
          </w:tcPr>
          <w:p w14:paraId="3E658229" w14:textId="752FC2A2" w:rsidR="00420325" w:rsidRDefault="00420325" w:rsidP="00420325">
            <w:pPr>
              <w:jc w:val="center"/>
              <w:rPr>
                <w:rFonts w:hint="eastAsia"/>
                <w:szCs w:val="24"/>
                <w:lang w:eastAsia="zh-CN"/>
              </w:rPr>
            </w:pPr>
            <w:r>
              <w:rPr>
                <w:szCs w:val="24"/>
                <w:lang w:eastAsia="zh-CN"/>
              </w:rPr>
              <w:t xml:space="preserve">Propagation delay </w:t>
            </w:r>
            <w:r w:rsidR="00FA6BE4">
              <w:rPr>
                <w:szCs w:val="24"/>
                <w:lang w:eastAsia="zh-CN"/>
              </w:rPr>
              <w:t>(s)</w:t>
            </w:r>
          </w:p>
        </w:tc>
        <w:tc>
          <w:tcPr>
            <w:tcW w:w="3117" w:type="dxa"/>
          </w:tcPr>
          <w:p w14:paraId="573F3D4E" w14:textId="4D6DE792" w:rsidR="00420325" w:rsidRDefault="00420325" w:rsidP="00420325">
            <w:pPr>
              <w:jc w:val="center"/>
              <w:rPr>
                <w:rFonts w:hint="eastAsia"/>
                <w:szCs w:val="24"/>
                <w:lang w:eastAsia="zh-CN"/>
              </w:rPr>
            </w:pPr>
            <w:r>
              <w:rPr>
                <w:rFonts w:hint="eastAsia"/>
                <w:szCs w:val="24"/>
                <w:lang w:eastAsia="zh-CN"/>
              </w:rPr>
              <w:t>D</w:t>
            </w:r>
            <w:r>
              <w:rPr>
                <w:szCs w:val="24"/>
                <w:lang w:eastAsia="zh-CN"/>
              </w:rPr>
              <w:t>oppler Shift</w:t>
            </w:r>
            <w:r w:rsidR="00FA6BE4">
              <w:rPr>
                <w:szCs w:val="24"/>
                <w:lang w:eastAsia="zh-CN"/>
              </w:rPr>
              <w:t xml:space="preserve"> (Hz)</w:t>
            </w:r>
          </w:p>
        </w:tc>
      </w:tr>
      <w:tr w:rsidR="00420325" w14:paraId="1CB37C59" w14:textId="77777777" w:rsidTr="00420325">
        <w:tc>
          <w:tcPr>
            <w:tcW w:w="3116" w:type="dxa"/>
          </w:tcPr>
          <w:p w14:paraId="4A661FD0" w14:textId="4AFE3662" w:rsidR="00420325" w:rsidRDefault="00420325" w:rsidP="00420325">
            <w:pPr>
              <w:jc w:val="center"/>
              <w:rPr>
                <w:rFonts w:hint="eastAsia"/>
                <w:szCs w:val="24"/>
                <w:lang w:eastAsia="zh-CN"/>
              </w:rPr>
            </w:pPr>
            <w:r>
              <w:rPr>
                <w:rFonts w:hint="eastAsia"/>
                <w:szCs w:val="24"/>
                <w:lang w:eastAsia="zh-CN"/>
              </w:rPr>
              <w:t>N</w:t>
            </w:r>
            <w:r>
              <w:rPr>
                <w:szCs w:val="24"/>
                <w:lang w:eastAsia="zh-CN"/>
              </w:rPr>
              <w:t>MSE</w:t>
            </w:r>
          </w:p>
        </w:tc>
        <w:tc>
          <w:tcPr>
            <w:tcW w:w="3117" w:type="dxa"/>
          </w:tcPr>
          <w:p w14:paraId="4ADF53A4" w14:textId="5BA859D8" w:rsidR="00420325" w:rsidRDefault="00FA6BE4" w:rsidP="00420325">
            <w:pPr>
              <w:jc w:val="center"/>
              <w:rPr>
                <w:rFonts w:hint="eastAsia"/>
                <w:szCs w:val="24"/>
                <w:lang w:eastAsia="zh-CN"/>
              </w:rPr>
            </w:pPr>
            <w:r w:rsidRPr="00FA6BE4">
              <w:rPr>
                <w:szCs w:val="24"/>
                <w:lang w:eastAsia="zh-CN"/>
              </w:rPr>
              <w:t>8.485468283568684e-21</w:t>
            </w:r>
          </w:p>
        </w:tc>
        <w:tc>
          <w:tcPr>
            <w:tcW w:w="3117" w:type="dxa"/>
          </w:tcPr>
          <w:p w14:paraId="749895B0" w14:textId="28B69B97" w:rsidR="00420325" w:rsidRDefault="00FA6BE4" w:rsidP="00420325">
            <w:pPr>
              <w:jc w:val="center"/>
              <w:rPr>
                <w:rFonts w:hint="eastAsia"/>
                <w:szCs w:val="24"/>
                <w:lang w:eastAsia="zh-CN"/>
              </w:rPr>
            </w:pPr>
            <w:r w:rsidRPr="00FA6BE4">
              <w:rPr>
                <w:szCs w:val="24"/>
                <w:lang w:eastAsia="zh-CN"/>
              </w:rPr>
              <w:t>1.141531684126212e-19</w:t>
            </w:r>
          </w:p>
        </w:tc>
      </w:tr>
      <w:tr w:rsidR="00420325" w14:paraId="396CB1AD" w14:textId="77777777" w:rsidTr="00420325">
        <w:tc>
          <w:tcPr>
            <w:tcW w:w="3116" w:type="dxa"/>
          </w:tcPr>
          <w:p w14:paraId="2CB61C1A" w14:textId="206C4FC8" w:rsidR="00420325" w:rsidRDefault="00420325" w:rsidP="00420325">
            <w:pPr>
              <w:jc w:val="center"/>
              <w:rPr>
                <w:rFonts w:hint="eastAsia"/>
                <w:szCs w:val="24"/>
                <w:lang w:eastAsia="zh-CN"/>
              </w:rPr>
            </w:pPr>
            <w:r>
              <w:rPr>
                <w:rFonts w:hint="eastAsia"/>
                <w:szCs w:val="24"/>
                <w:lang w:eastAsia="zh-CN"/>
              </w:rPr>
              <w:t>M</w:t>
            </w:r>
            <w:r>
              <w:rPr>
                <w:szCs w:val="24"/>
                <w:lang w:eastAsia="zh-CN"/>
              </w:rPr>
              <w:t>SE</w:t>
            </w:r>
          </w:p>
        </w:tc>
        <w:tc>
          <w:tcPr>
            <w:tcW w:w="3117" w:type="dxa"/>
          </w:tcPr>
          <w:p w14:paraId="6160ED02" w14:textId="21B6317E" w:rsidR="00420325" w:rsidRDefault="00FA6BE4" w:rsidP="00420325">
            <w:pPr>
              <w:jc w:val="center"/>
              <w:rPr>
                <w:rFonts w:hint="eastAsia"/>
                <w:szCs w:val="24"/>
                <w:lang w:eastAsia="zh-CN"/>
              </w:rPr>
            </w:pPr>
            <w:r w:rsidRPr="00FA6BE4">
              <w:rPr>
                <w:szCs w:val="24"/>
                <w:lang w:eastAsia="zh-CN"/>
              </w:rPr>
              <w:t>1.096143560650351e-25</w:t>
            </w:r>
          </w:p>
        </w:tc>
        <w:tc>
          <w:tcPr>
            <w:tcW w:w="3117" w:type="dxa"/>
          </w:tcPr>
          <w:p w14:paraId="5E713E37" w14:textId="6D92A0A9" w:rsidR="00420325" w:rsidRDefault="00FA6BE4" w:rsidP="00420325">
            <w:pPr>
              <w:jc w:val="center"/>
              <w:rPr>
                <w:rFonts w:hint="eastAsia"/>
                <w:szCs w:val="24"/>
                <w:lang w:eastAsia="zh-CN"/>
              </w:rPr>
            </w:pPr>
            <w:r w:rsidRPr="00FA6BE4">
              <w:rPr>
                <w:szCs w:val="24"/>
                <w:lang w:eastAsia="zh-CN"/>
              </w:rPr>
              <w:t>1.196207224711651e-05</w:t>
            </w:r>
          </w:p>
        </w:tc>
      </w:tr>
      <w:tr w:rsidR="00F17A32" w14:paraId="290570CA" w14:textId="77777777" w:rsidTr="00420325">
        <w:tc>
          <w:tcPr>
            <w:tcW w:w="3116" w:type="dxa"/>
          </w:tcPr>
          <w:p w14:paraId="1609E986" w14:textId="1CF78256" w:rsidR="00F17A32" w:rsidRDefault="00F17A32" w:rsidP="00420325">
            <w:pPr>
              <w:jc w:val="center"/>
              <w:rPr>
                <w:rFonts w:hint="eastAsia"/>
                <w:szCs w:val="24"/>
                <w:lang w:eastAsia="zh-CN"/>
              </w:rPr>
            </w:pPr>
            <w:r>
              <w:rPr>
                <w:rFonts w:hint="eastAsia"/>
                <w:szCs w:val="24"/>
                <w:lang w:eastAsia="zh-CN"/>
              </w:rPr>
              <w:t>A</w:t>
            </w:r>
            <w:r>
              <w:rPr>
                <w:szCs w:val="24"/>
                <w:lang w:eastAsia="zh-CN"/>
              </w:rPr>
              <w:t>verage Error</w:t>
            </w:r>
          </w:p>
        </w:tc>
        <w:tc>
          <w:tcPr>
            <w:tcW w:w="3117" w:type="dxa"/>
          </w:tcPr>
          <w:p w14:paraId="15507DF1" w14:textId="15069031" w:rsidR="00F17A32" w:rsidRDefault="00FA6BE4" w:rsidP="00420325">
            <w:pPr>
              <w:jc w:val="center"/>
              <w:rPr>
                <w:rFonts w:hint="eastAsia"/>
                <w:szCs w:val="24"/>
                <w:lang w:eastAsia="zh-CN"/>
              </w:rPr>
            </w:pPr>
            <w:r w:rsidRPr="00FA6BE4">
              <w:rPr>
                <w:szCs w:val="24"/>
                <w:lang w:eastAsia="zh-CN"/>
              </w:rPr>
              <w:t>2.957513223038333e-13</w:t>
            </w:r>
          </w:p>
        </w:tc>
        <w:tc>
          <w:tcPr>
            <w:tcW w:w="3117" w:type="dxa"/>
          </w:tcPr>
          <w:p w14:paraId="4BFC4C3C" w14:textId="0C59BD69" w:rsidR="00F17A32" w:rsidRDefault="00FA6BE4" w:rsidP="00420325">
            <w:pPr>
              <w:jc w:val="center"/>
              <w:rPr>
                <w:rFonts w:hint="eastAsia"/>
                <w:szCs w:val="24"/>
                <w:lang w:eastAsia="zh-CN"/>
              </w:rPr>
            </w:pPr>
            <w:r w:rsidRPr="00FA6BE4">
              <w:rPr>
                <w:szCs w:val="24"/>
                <w:lang w:eastAsia="zh-CN"/>
              </w:rPr>
              <w:t>1.196210506168427e-05</w:t>
            </w:r>
            <w:r>
              <w:rPr>
                <w:szCs w:val="24"/>
                <w:lang w:eastAsia="zh-CN"/>
              </w:rPr>
              <w:t xml:space="preserve"> </w:t>
            </w:r>
          </w:p>
        </w:tc>
      </w:tr>
    </w:tbl>
    <w:p w14:paraId="6D234217" w14:textId="77777777" w:rsidR="00FA6BE4" w:rsidRPr="00BE5BD2" w:rsidRDefault="00FA6BE4" w:rsidP="00CB336A">
      <w:pPr>
        <w:rPr>
          <w:rFonts w:hint="eastAsia"/>
          <w:szCs w:val="24"/>
          <w:lang w:eastAsia="zh-CN"/>
        </w:rPr>
      </w:pPr>
    </w:p>
    <w:p w14:paraId="71C5261B" w14:textId="484B7F64" w:rsidR="00777A65" w:rsidRDefault="006C5C30"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57AB7CF" w:rsidR="00B37F5C"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the NTN testing NGSO channel model is provided</w:t>
      </w:r>
      <w:r w:rsidR="00866A32">
        <w:rPr>
          <w:lang w:eastAsia="zh-CN"/>
        </w:rPr>
        <w:t>.</w:t>
      </w:r>
    </w:p>
    <w:p w14:paraId="6C15E37E" w14:textId="77777777" w:rsidR="00056926" w:rsidRPr="008F6016" w:rsidRDefault="00056926" w:rsidP="00056926">
      <w:pPr>
        <w:jc w:val="both"/>
        <w:rPr>
          <w:rFonts w:hint="eastAsia"/>
          <w:b/>
          <w:bCs/>
          <w:szCs w:val="18"/>
          <w:lang w:eastAsia="zh-CN"/>
        </w:rPr>
      </w:pPr>
      <w:r>
        <w:rPr>
          <w:b/>
          <w:bCs/>
          <w:szCs w:val="18"/>
          <w:lang w:eastAsia="zh-CN"/>
        </w:rPr>
        <w:t>Observation 1</w:t>
      </w:r>
      <w:r w:rsidRPr="00AE696F">
        <w:rPr>
          <w:b/>
          <w:bCs/>
          <w:szCs w:val="18"/>
          <w:lang w:eastAsia="zh-CN"/>
        </w:rPr>
        <w:t>:</w:t>
      </w:r>
      <w:r>
        <w:rPr>
          <w:b/>
          <w:bCs/>
          <w:szCs w:val="18"/>
          <w:lang w:eastAsia="zh-CN"/>
        </w:rPr>
        <w:t xml:space="preserve"> Option 2 and Option 4 are same; the only difference is the how to calculate the distance vector between satellite and UE.</w:t>
      </w:r>
    </w:p>
    <w:p w14:paraId="1EC55C0D" w14:textId="2296E5F8" w:rsidR="00056926" w:rsidRPr="008F6016" w:rsidRDefault="00056926" w:rsidP="00056926">
      <w:pPr>
        <w:jc w:val="both"/>
        <w:rPr>
          <w:rFonts w:hint="eastAsia"/>
          <w:b/>
          <w:bCs/>
          <w:szCs w:val="18"/>
          <w:lang w:eastAsia="zh-CN"/>
        </w:rPr>
      </w:pPr>
      <w:r>
        <w:rPr>
          <w:b/>
          <w:bCs/>
          <w:szCs w:val="18"/>
          <w:lang w:eastAsia="zh-CN"/>
        </w:rPr>
        <w:t>Proposal 1</w:t>
      </w:r>
      <w:r w:rsidRPr="00AE696F">
        <w:rPr>
          <w:b/>
          <w:bCs/>
          <w:szCs w:val="18"/>
          <w:lang w:eastAsia="zh-CN"/>
        </w:rPr>
        <w:t>:</w:t>
      </w:r>
      <w:r>
        <w:rPr>
          <w:b/>
          <w:bCs/>
          <w:szCs w:val="18"/>
          <w:lang w:eastAsia="zh-CN"/>
        </w:rPr>
        <w:t xml:space="preserve"> Take option 4 for propagation delay calculation</w:t>
      </w:r>
    </w:p>
    <w:p w14:paraId="18D1B177" w14:textId="77777777" w:rsidR="004C2E7E" w:rsidRPr="00056926" w:rsidRDefault="004C2E7E" w:rsidP="00590A92">
      <w:pPr>
        <w:jc w:val="both"/>
        <w:rPr>
          <w:b/>
          <w:bCs/>
          <w:szCs w:val="18"/>
          <w:lang w:val="en-GB" w:eastAsia="zh-CN"/>
        </w:rPr>
      </w:pP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D46634E" w14:textId="17109181" w:rsidR="00BF2690" w:rsidRPr="00E42082" w:rsidRDefault="00BF2690" w:rsidP="00590A92">
      <w:pPr>
        <w:pStyle w:val="Reference"/>
      </w:pPr>
      <w:r w:rsidRPr="00BF2690">
        <w:rPr>
          <w:lang w:val="en-US"/>
        </w:rPr>
        <w:t>R4-2504700</w:t>
      </w:r>
      <w:r>
        <w:rPr>
          <w:lang w:val="en-US"/>
        </w:rPr>
        <w:t xml:space="preserve">, </w:t>
      </w:r>
      <w:r w:rsidRPr="00BF2690">
        <w:rPr>
          <w:rFonts w:hint="eastAsia"/>
          <w:lang w:val="en-US"/>
        </w:rPr>
        <w:t xml:space="preserve">Way Forward for [114bis][323] </w:t>
      </w:r>
      <w:proofErr w:type="spellStart"/>
      <w:r w:rsidRPr="00BF2690">
        <w:rPr>
          <w:rFonts w:hint="eastAsia"/>
          <w:lang w:val="en-US"/>
        </w:rPr>
        <w:t>NTN_testing_NGSO_channel_model</w:t>
      </w:r>
      <w:proofErr w:type="spellEnd"/>
    </w:p>
    <w:p w14:paraId="7A7457C3" w14:textId="56C22C25" w:rsidR="00E42082" w:rsidRDefault="00E42082" w:rsidP="00866A32">
      <w:pPr>
        <w:pStyle w:val="Reference"/>
        <w:numPr>
          <w:ilvl w:val="0"/>
          <w:numId w:val="0"/>
        </w:numPr>
        <w:rPr>
          <w:lang w:val="en-US"/>
        </w:rPr>
      </w:pP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49CDF" w14:textId="77777777" w:rsidR="000B04A2" w:rsidRDefault="000B04A2" w:rsidP="00EA0BFA">
      <w:pPr>
        <w:spacing w:after="0" w:line="240" w:lineRule="auto"/>
      </w:pPr>
      <w:r>
        <w:separator/>
      </w:r>
    </w:p>
  </w:endnote>
  <w:endnote w:type="continuationSeparator" w:id="0">
    <w:p w14:paraId="2D745C22" w14:textId="77777777" w:rsidR="000B04A2" w:rsidRDefault="000B04A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6CDF" w14:textId="77777777" w:rsidR="000B04A2" w:rsidRDefault="000B04A2" w:rsidP="00EA0BFA">
      <w:pPr>
        <w:spacing w:after="0" w:line="240" w:lineRule="auto"/>
      </w:pPr>
      <w:r>
        <w:separator/>
      </w:r>
    </w:p>
  </w:footnote>
  <w:footnote w:type="continuationSeparator" w:id="0">
    <w:p w14:paraId="29512029" w14:textId="77777777" w:rsidR="000B04A2" w:rsidRDefault="000B04A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F1E44B9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6926"/>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04A2"/>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3991"/>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587"/>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3B6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0AA3"/>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9F2"/>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A4A"/>
    <w:rsid w:val="002F0B41"/>
    <w:rsid w:val="002F0DBD"/>
    <w:rsid w:val="002F167C"/>
    <w:rsid w:val="002F2221"/>
    <w:rsid w:val="002F405C"/>
    <w:rsid w:val="002F4CF6"/>
    <w:rsid w:val="002F5EDA"/>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325"/>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2E7E"/>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847"/>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0CDD"/>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60C62"/>
    <w:rsid w:val="006611CA"/>
    <w:rsid w:val="0066401A"/>
    <w:rsid w:val="006641A8"/>
    <w:rsid w:val="00664733"/>
    <w:rsid w:val="006651A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1B6"/>
    <w:rsid w:val="006B5792"/>
    <w:rsid w:val="006B7080"/>
    <w:rsid w:val="006B70F0"/>
    <w:rsid w:val="006B7513"/>
    <w:rsid w:val="006C00F6"/>
    <w:rsid w:val="006C0179"/>
    <w:rsid w:val="006C0EE8"/>
    <w:rsid w:val="006C3078"/>
    <w:rsid w:val="006C4992"/>
    <w:rsid w:val="006C4B01"/>
    <w:rsid w:val="006C4E5B"/>
    <w:rsid w:val="006C5C30"/>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6ED7"/>
    <w:rsid w:val="007C72B0"/>
    <w:rsid w:val="007C7CA0"/>
    <w:rsid w:val="007C7E5F"/>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7559"/>
    <w:rsid w:val="0081771B"/>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6F5C"/>
    <w:rsid w:val="008A7149"/>
    <w:rsid w:val="008A77AF"/>
    <w:rsid w:val="008A7878"/>
    <w:rsid w:val="008B043F"/>
    <w:rsid w:val="008B1B1B"/>
    <w:rsid w:val="008B20A6"/>
    <w:rsid w:val="008B2B35"/>
    <w:rsid w:val="008B2D82"/>
    <w:rsid w:val="008B3EE6"/>
    <w:rsid w:val="008B3F38"/>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6016"/>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6FA9"/>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B3C"/>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4D96"/>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412"/>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719"/>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5BD2"/>
    <w:rsid w:val="00BE714A"/>
    <w:rsid w:val="00BE7411"/>
    <w:rsid w:val="00BE79E8"/>
    <w:rsid w:val="00BF03AD"/>
    <w:rsid w:val="00BF10FC"/>
    <w:rsid w:val="00BF1460"/>
    <w:rsid w:val="00BF2458"/>
    <w:rsid w:val="00BF2690"/>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36A"/>
    <w:rsid w:val="00CB3476"/>
    <w:rsid w:val="00CB3F97"/>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570B"/>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2B0A"/>
    <w:rsid w:val="00E6343E"/>
    <w:rsid w:val="00E64012"/>
    <w:rsid w:val="00E66444"/>
    <w:rsid w:val="00E66B64"/>
    <w:rsid w:val="00E671EB"/>
    <w:rsid w:val="00E67A2E"/>
    <w:rsid w:val="00E708C8"/>
    <w:rsid w:val="00E721E1"/>
    <w:rsid w:val="00E725F6"/>
    <w:rsid w:val="00E736F1"/>
    <w:rsid w:val="00E74EA6"/>
    <w:rsid w:val="00E76DC4"/>
    <w:rsid w:val="00E773A5"/>
    <w:rsid w:val="00E804B7"/>
    <w:rsid w:val="00E81E26"/>
    <w:rsid w:val="00E825C5"/>
    <w:rsid w:val="00E83E06"/>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A32"/>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A6BE4"/>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1890"/>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6D76428-362B-4E54-8BF4-F86F332CB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tion Char1 Char,cap Char Char1,Caption Char Char1 Char,cap Char2 Char,Ca,cap Char2,Caption Char C...,Caption Char"/>
    <w:basedOn w:val="a"/>
    <w:next w:val="a"/>
    <w:link w:val="aa"/>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tion Char1 Char 字符,cap Char Char1 字符,Caption Char Char1 Char 字符,cap Char2 Char 字符,Ca 字符,cap Char2 字符,Caption Char C... 字符,Caption Char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39141550">
      <w:bodyDiv w:val="1"/>
      <w:marLeft w:val="0"/>
      <w:marRight w:val="0"/>
      <w:marTop w:val="0"/>
      <w:marBottom w:val="0"/>
      <w:divBdr>
        <w:top w:val="none" w:sz="0" w:space="0" w:color="auto"/>
        <w:left w:val="none" w:sz="0" w:space="0" w:color="auto"/>
        <w:bottom w:val="none" w:sz="0" w:space="0" w:color="auto"/>
        <w:right w:val="none" w:sz="0" w:space="0" w:color="auto"/>
      </w:divBdr>
      <w:divsChild>
        <w:div w:id="688289013">
          <w:marLeft w:val="1166"/>
          <w:marRight w:val="0"/>
          <w:marTop w:val="0"/>
          <w:marBottom w:val="0"/>
          <w:divBdr>
            <w:top w:val="none" w:sz="0" w:space="0" w:color="auto"/>
            <w:left w:val="none" w:sz="0" w:space="0" w:color="auto"/>
            <w:bottom w:val="none" w:sz="0" w:space="0" w:color="auto"/>
            <w:right w:val="none" w:sz="0" w:space="0" w:color="auto"/>
          </w:divBdr>
        </w:div>
      </w:divsChild>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210533498">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 w:id="1660042396">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91558934">
          <w:marLeft w:val="404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700790071">
          <w:marLeft w:val="260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16</cp:revision>
  <dcterms:created xsi:type="dcterms:W3CDTF">2025-05-09T18:21:00Z</dcterms:created>
  <dcterms:modified xsi:type="dcterms:W3CDTF">2025-05-09T23:53:00Z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